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F2" w:rsidRDefault="00C757F2">
      <w:pPr>
        <w:rPr>
          <w:b/>
        </w:rPr>
      </w:pPr>
    </w:p>
    <w:p w:rsidR="00C757F2" w:rsidRDefault="00C757F2" w:rsidP="00C757F2">
      <w:pPr>
        <w:jc w:val="center"/>
        <w:rPr>
          <w:b/>
          <w:sz w:val="28"/>
          <w:szCs w:val="28"/>
        </w:rPr>
      </w:pPr>
    </w:p>
    <w:p w:rsidR="00C757F2" w:rsidRDefault="00C757F2" w:rsidP="00C757F2">
      <w:pPr>
        <w:jc w:val="center"/>
        <w:rPr>
          <w:b/>
          <w:sz w:val="28"/>
          <w:szCs w:val="28"/>
        </w:rPr>
      </w:pPr>
    </w:p>
    <w:p w:rsidR="00C757F2" w:rsidRPr="00105273" w:rsidRDefault="00C757F2" w:rsidP="00C757F2">
      <w:pPr>
        <w:jc w:val="center"/>
        <w:rPr>
          <w:b/>
          <w:sz w:val="28"/>
          <w:szCs w:val="28"/>
        </w:rPr>
      </w:pPr>
      <w:r w:rsidRPr="00105273">
        <w:rPr>
          <w:b/>
          <w:sz w:val="28"/>
          <w:szCs w:val="28"/>
        </w:rPr>
        <w:t xml:space="preserve">Сравнительная таблица </w:t>
      </w:r>
    </w:p>
    <w:p w:rsidR="00C757F2" w:rsidRDefault="00C757F2" w:rsidP="00C757F2">
      <w:pPr>
        <w:jc w:val="center"/>
        <w:rPr>
          <w:b/>
          <w:sz w:val="28"/>
          <w:szCs w:val="28"/>
        </w:rPr>
      </w:pPr>
      <w:r w:rsidRPr="00105273">
        <w:rPr>
          <w:b/>
          <w:sz w:val="28"/>
          <w:szCs w:val="28"/>
        </w:rPr>
        <w:t>изменений в Коллективный договор НГУЭУ</w:t>
      </w: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7088"/>
      </w:tblGrid>
      <w:tr w:rsidR="00C757F2" w:rsidTr="00C757F2">
        <w:trPr>
          <w:tblHeader/>
        </w:trPr>
        <w:tc>
          <w:tcPr>
            <w:tcW w:w="675" w:type="dxa"/>
            <w:vAlign w:val="center"/>
          </w:tcPr>
          <w:p w:rsidR="00C757F2" w:rsidRPr="005760B7" w:rsidRDefault="00C757F2" w:rsidP="00C757F2">
            <w:pPr>
              <w:jc w:val="center"/>
              <w:rPr>
                <w:rFonts w:ascii="Times New Roman" w:hAnsi="Times New Roman"/>
                <w:b/>
              </w:rPr>
            </w:pPr>
            <w:r w:rsidRPr="005760B7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760B7">
              <w:rPr>
                <w:rFonts w:ascii="Times New Roman" w:hAnsi="Times New Roman"/>
                <w:b/>
              </w:rPr>
              <w:t>п</w:t>
            </w:r>
            <w:proofErr w:type="gramEnd"/>
            <w:r w:rsidRPr="005760B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938" w:type="dxa"/>
            <w:vAlign w:val="center"/>
          </w:tcPr>
          <w:p w:rsidR="00C757F2" w:rsidRPr="005760B7" w:rsidRDefault="00C757F2" w:rsidP="00C757F2">
            <w:pPr>
              <w:jc w:val="center"/>
              <w:rPr>
                <w:rFonts w:ascii="Times New Roman" w:hAnsi="Times New Roman"/>
                <w:b/>
              </w:rPr>
            </w:pPr>
            <w:r w:rsidRPr="005760B7">
              <w:rPr>
                <w:rFonts w:ascii="Times New Roman" w:hAnsi="Times New Roman"/>
                <w:b/>
              </w:rPr>
              <w:t>Действующая редакция Коллективного договора (далее – КД)</w:t>
            </w:r>
          </w:p>
        </w:tc>
        <w:tc>
          <w:tcPr>
            <w:tcW w:w="7088" w:type="dxa"/>
            <w:vAlign w:val="center"/>
          </w:tcPr>
          <w:p w:rsidR="00C757F2" w:rsidRPr="005760B7" w:rsidRDefault="00C757F2" w:rsidP="00C757F2">
            <w:pPr>
              <w:jc w:val="center"/>
              <w:rPr>
                <w:rFonts w:ascii="Times New Roman" w:hAnsi="Times New Roman"/>
                <w:b/>
              </w:rPr>
            </w:pPr>
            <w:r w:rsidRPr="005760B7">
              <w:rPr>
                <w:rFonts w:ascii="Times New Roman" w:hAnsi="Times New Roman"/>
                <w:b/>
              </w:rPr>
              <w:t>Предлагаемые изменения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CF21FE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CF21FE" w:rsidRDefault="00C757F2" w:rsidP="00C757F2">
            <w:pPr>
              <w:pStyle w:val="a4"/>
              <w:numPr>
                <w:ilvl w:val="1"/>
                <w:numId w:val="1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Сторонами настоящего Коллективного договора являются: </w:t>
            </w:r>
          </w:p>
          <w:p w:rsidR="00C757F2" w:rsidRPr="00CF21FE" w:rsidRDefault="00C757F2" w:rsidP="00C757F2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работодатель в лице ректора Университета </w:t>
            </w:r>
            <w:r w:rsidRPr="00CF21FE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Новикова Александра Владимировича; </w:t>
            </w:r>
          </w:p>
          <w:p w:rsidR="00C757F2" w:rsidRPr="00CF21FE" w:rsidRDefault="00C757F2" w:rsidP="00C757F2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работники в лице Общественной первичной организации Профсоюза работников народного образования и науки Российской Федерации федерального государственного бюджетного образовательного учреждения высшего </w:t>
            </w:r>
            <w:r w:rsidRPr="00CF21FE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профессионального 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образования </w:t>
            </w:r>
            <w:r w:rsidRPr="00CF21FE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«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>Новосибирский государственный университет экономики и управления «НИНХ» (далее – профсоюзная организация НГУЭУ).</w:t>
            </w:r>
          </w:p>
        </w:tc>
        <w:tc>
          <w:tcPr>
            <w:tcW w:w="7088" w:type="dxa"/>
          </w:tcPr>
          <w:p w:rsidR="00C757F2" w:rsidRPr="00CF21FE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CF21FE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1.2 Сторонами настоящего Коллективного договора являются: </w:t>
            </w:r>
          </w:p>
          <w:p w:rsidR="00C757F2" w:rsidRPr="00CF21FE" w:rsidRDefault="00C757F2" w:rsidP="00C757F2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работодатель в лице ректора Университета; </w:t>
            </w:r>
          </w:p>
          <w:p w:rsidR="00C757F2" w:rsidRPr="00CF21FE" w:rsidRDefault="00C757F2" w:rsidP="00C757F2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работники в лице Общественной первичной организации Профсоюза работников народного образования и науки Российской Федерации федерального государственного бюджетного образовательного учреждения высшего образования Новосибирский государственный университет экономики и управления «НИНХ» (далее – профсоюзная организация НГУЭУ).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П. 2.18 отсутствует</w:t>
            </w:r>
          </w:p>
        </w:tc>
        <w:tc>
          <w:tcPr>
            <w:tcW w:w="7088" w:type="dxa"/>
          </w:tcPr>
          <w:p w:rsidR="00C757F2" w:rsidRPr="00CF21FE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CF21FE" w:rsidRDefault="00C757F2" w:rsidP="00C757F2">
            <w:pPr>
              <w:pStyle w:val="xxmsonormal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Theme="minorHAnsi" w:hAnsi="Times New Roman"/>
                <w:sz w:val="20"/>
                <w:szCs w:val="20"/>
                <w:shd w:val="clear" w:color="auto" w:fill="B6DDE8" w:themeFill="accent5" w:themeFillTint="66"/>
                <w:lang w:eastAsia="en-US"/>
              </w:rPr>
            </w:pPr>
            <w:r w:rsidRPr="00CF21FE">
              <w:rPr>
                <w:rFonts w:ascii="Times New Roman" w:eastAsiaTheme="minorHAnsi" w:hAnsi="Times New Roman"/>
                <w:sz w:val="20"/>
                <w:szCs w:val="20"/>
                <w:shd w:val="clear" w:color="auto" w:fill="B6DDE8" w:themeFill="accent5" w:themeFillTint="66"/>
                <w:lang w:eastAsia="en-US"/>
              </w:rPr>
              <w:t>2.18</w:t>
            </w:r>
            <w:proofErr w:type="gramStart"/>
            <w:r w:rsidRPr="00CF21FE">
              <w:rPr>
                <w:rFonts w:ascii="Times New Roman" w:eastAsiaTheme="minorHAnsi" w:hAnsi="Times New Roman"/>
                <w:sz w:val="20"/>
                <w:szCs w:val="20"/>
                <w:shd w:val="clear" w:color="auto" w:fill="B6DDE8" w:themeFill="accent5" w:themeFillTint="66"/>
                <w:lang w:eastAsia="en-US"/>
              </w:rPr>
              <w:t xml:space="preserve"> Д</w:t>
            </w:r>
            <w:proofErr w:type="gramEnd"/>
            <w:r w:rsidRPr="00CF21FE">
              <w:rPr>
                <w:rFonts w:ascii="Times New Roman" w:eastAsiaTheme="minorHAnsi" w:hAnsi="Times New Roman"/>
                <w:sz w:val="20"/>
                <w:szCs w:val="20"/>
                <w:shd w:val="clear" w:color="auto" w:fill="B6DDE8" w:themeFill="accent5" w:themeFillTint="66"/>
                <w:lang w:eastAsia="en-US"/>
              </w:rPr>
              <w:t>ля целей предоставления льгот, гарантий и компенсаций, связанных с наличием у работника непрерывного стажа работы в Университете, под непрерывным стажем понимается период трудовой деятельности работника в Университете, в течение которого работник работал в Университете непрерывно (без увольнений), либо был трудоустроен в Университет на следующий рабочий день после увольнения из Университета.</w:t>
            </w:r>
          </w:p>
          <w:p w:rsidR="00C757F2" w:rsidRPr="00CF21FE" w:rsidRDefault="00C757F2" w:rsidP="00C757F2">
            <w:pPr>
              <w:pStyle w:val="xxmsonormal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eastAsiaTheme="minorHAnsi" w:hAnsi="Times New Roman"/>
                <w:sz w:val="20"/>
                <w:szCs w:val="20"/>
                <w:shd w:val="clear" w:color="auto" w:fill="B6DDE8" w:themeFill="accent5" w:themeFillTint="66"/>
                <w:lang w:eastAsia="en-US"/>
              </w:rPr>
              <w:t>При этом учитывается непрерывный стаж, непосредственно предшествующий обращению работника (члена его семьи) за получением соответствующей льготы, гарантии или компенсации.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4.3 Оплата труда </w:t>
            </w:r>
            <w:r w:rsidRPr="00AC4D44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педагогических и научных</w:t>
            </w:r>
            <w:r w:rsidRPr="00AC4D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работников формируется на основе 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эффективного контракта,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заключаемого между работником и работодателем.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4.3 Оплата труда работников формируется на основе 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трудового договора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, заключаемого между работником и работодателем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4.9 Расчет заработной платы производится автоматизировано с выдачей каждому работнику расчетного листка. Результаты расчета заработной платы фиксируются каждому работнику в расчетном листке с указанием начислений и удержаний и выдаются работнику при его обращении 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в отдел бухгалтерского учета и отчетности за 1 рабочий день до дня выплаты заработной платы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4.9 Расчет заработной платы производится автоматизировано с выдачей каждому работнику расчетного листка. Результаты расчета заработной платы фиксируются каждому работнику в расчетном листке с указанием начислений и удержаний и выдаются работнику при его обращении 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в структурное подразделение Университета, ответственное за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ведение 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бухгалтерск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ого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учет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а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4.10 Работодатель доводит до работников информацию о порядке предоставления льгот по налогообложению физических лиц, размерах социальных вычетов, не подлежащих налогообложению, порядке получения налоговых льгот и преимуществ.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4.10 Работодатель доводит до работников информацию о порядке предоставления льгот по налогообложению физических лиц, размерах социальных вычетов, не подлежащих налогообложению, порядке получения налоговых льгот и преимуществ 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путем размещения информации на официальном сайте Университета.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782735" w:rsidRDefault="00C757F2" w:rsidP="007827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782735" w:rsidRDefault="00782735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КД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5.3 Работодатель производит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единовременную денежную выплату работникам в связи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юбилейными датами (</w:t>
            </w:r>
            <w:r w:rsidRPr="00A05975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50, 55, 60, 65, 70, 75, 80 лет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) при условии успешного исполнения трудовых обязанностей и при непрерывном стаже работы в Университете: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от 5до 10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(для членов профсоюза – от 1 года до 10 лет) – в размере 5 000 рублей;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от 10 лет до 25 лет – в размере 10 000 рублей;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свыше 25 ле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>т–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в размере 15 000 рублей.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Для членов профсоюзной организации НГУЭУ предусматривается единовременная денежная выплата за счет сре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офсоюзной организации НГУЭУ в связи с юбилейными датами (30, 35, 40, 45, 50, 55, 60, 65, 70 лет) при стаже членства в профсоюзной организации НГУЭУ: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от 1 до 5 лет – 3 000 рублей;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свыше 5 лет – 4 000 рублей</w:t>
            </w:r>
          </w:p>
        </w:tc>
        <w:tc>
          <w:tcPr>
            <w:tcW w:w="7088" w:type="dxa"/>
          </w:tcPr>
          <w:p w:rsidR="00782735" w:rsidRDefault="00782735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КД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5.3 Работодатель производит единовременную денежную выплату работникам в связи с юбилейными датами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(50 лет со дня рождения и последующие юбилейные даты, кратные пяти) по их заявлению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при условии успешного исполнения трудовых обязанностей и при непрерывном стаже работы в Университете: 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от 5до 10 лет (для членов профсоюза – от 1 года до 10 лет) – в размере 5 000 рублей; 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от 10 лет до 25 лет – в размере 10 000 рублей; 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свыше 25 лет – в размере 15 000 рублей.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Для членов профсоюзной организации НГУЭУ предусматривается единовременная денежная выплата за счет сре</w:t>
            </w:r>
            <w:proofErr w:type="gramStart"/>
            <w:r w:rsidRPr="00CF21FE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CF21FE">
              <w:rPr>
                <w:rFonts w:ascii="Times New Roman" w:hAnsi="Times New Roman"/>
                <w:sz w:val="20"/>
                <w:szCs w:val="20"/>
              </w:rPr>
              <w:t>офсоюзной организации НГУЭУ в связи с юбилейными датами (30, 35, 40, 45, 50, 55, 60, 65, 70 лет) при стаже членства в профсоюзной организации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НГУЭУ: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от 1 до 5 лет – 3 000 рублей;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свыше 5 лет – 4 000 рублей.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5.4</w:t>
            </w:r>
            <w:proofErr w:type="gramStart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</w:t>
            </w:r>
            <w:proofErr w:type="gramEnd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ри предоставлении Университетом работнику платных образовательных услуг (вне зависимости от формы обучения, а также включая дополнительное образование), работнику предоставляется скидка в размере 30 % от стоимости услуги, определенной приказом ректора.</w:t>
            </w:r>
          </w:p>
          <w:p w:rsidR="00C757F2" w:rsidRPr="005349FF" w:rsidRDefault="00C757F2" w:rsidP="00C757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trike/>
                <w:color w:val="FF0000"/>
                <w:sz w:val="20"/>
                <w:szCs w:val="20"/>
              </w:rPr>
            </w:pPr>
            <w:r w:rsidRPr="005349FF">
              <w:rPr>
                <w:rFonts w:ascii="Times New Roman" w:hAnsi="Times New Roman"/>
                <w:bCs/>
                <w:iCs/>
                <w:strike/>
                <w:color w:val="FF0000"/>
                <w:sz w:val="20"/>
                <w:szCs w:val="20"/>
              </w:rPr>
              <w:t>Скидка предоставляется на основании заявления работника на имя ректора Университета.</w:t>
            </w:r>
          </w:p>
          <w:p w:rsidR="00C757F2" w:rsidRPr="00B14BD2" w:rsidRDefault="00C757F2" w:rsidP="00C757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Скидка также предоставляется детям работника в возрасте до 25 лет: </w:t>
            </w:r>
          </w:p>
          <w:p w:rsidR="00C757F2" w:rsidRPr="00B14BD2" w:rsidRDefault="00C757F2" w:rsidP="00C757F2">
            <w:pPr>
              <w:pStyle w:val="a4"/>
              <w:numPr>
                <w:ilvl w:val="0"/>
                <w:numId w:val="16"/>
              </w:numPr>
              <w:tabs>
                <w:tab w:val="left" w:pos="317"/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0"/>
                <w:szCs w:val="20"/>
              </w:rPr>
            </w:pPr>
            <w:r w:rsidRPr="00B14BD2">
              <w:rPr>
                <w:bCs/>
                <w:iCs/>
                <w:sz w:val="20"/>
                <w:szCs w:val="20"/>
              </w:rPr>
              <w:t>если работник имеет непрерывный стаж работы в Университете от 1 до 2 лет - в размере 10% от стоимости услуги, определенной приказом ректора;</w:t>
            </w:r>
          </w:p>
          <w:p w:rsidR="00C757F2" w:rsidRPr="00B14BD2" w:rsidRDefault="00C757F2" w:rsidP="00C757F2">
            <w:pPr>
              <w:pStyle w:val="a4"/>
              <w:numPr>
                <w:ilvl w:val="0"/>
                <w:numId w:val="16"/>
              </w:numPr>
              <w:tabs>
                <w:tab w:val="left" w:pos="317"/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0"/>
                <w:szCs w:val="20"/>
              </w:rPr>
            </w:pPr>
            <w:r w:rsidRPr="00B14BD2">
              <w:rPr>
                <w:bCs/>
                <w:iCs/>
                <w:sz w:val="20"/>
                <w:szCs w:val="20"/>
              </w:rPr>
              <w:t>если работник имеет непрерывный стаж работы в Университете от 2 до 3 лет - в размере 20% от стоимости услуги, определенной приказом ректора;</w:t>
            </w:r>
          </w:p>
          <w:p w:rsidR="00C757F2" w:rsidRPr="00B14BD2" w:rsidRDefault="00C757F2" w:rsidP="00C757F2">
            <w:pPr>
              <w:pStyle w:val="a4"/>
              <w:numPr>
                <w:ilvl w:val="0"/>
                <w:numId w:val="16"/>
              </w:numPr>
              <w:tabs>
                <w:tab w:val="left" w:pos="317"/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0"/>
                <w:szCs w:val="20"/>
              </w:rPr>
            </w:pPr>
            <w:r w:rsidRPr="00B14BD2">
              <w:rPr>
                <w:bCs/>
                <w:iCs/>
                <w:sz w:val="20"/>
                <w:szCs w:val="20"/>
              </w:rPr>
              <w:t>если работник имеет непрерывный стаж работы в Университете более 3 лет - в размере 30% от стоимости услуги, определенной приказом ректора.</w:t>
            </w:r>
          </w:p>
          <w:p w:rsidR="00C757F2" w:rsidRPr="005349FF" w:rsidRDefault="00C757F2" w:rsidP="00C757F2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5349FF">
              <w:rPr>
                <w:rFonts w:ascii="Times New Roman" w:hAnsi="Times New Roman"/>
                <w:bCs/>
                <w:iCs/>
                <w:strike/>
                <w:color w:val="FF0000"/>
                <w:sz w:val="20"/>
                <w:szCs w:val="20"/>
              </w:rPr>
              <w:t>В случае увольнения Работника из Университета до окончания периода времени, на который предоставлена скидка, действие скидки прекращается, и производится перерасчет стоимости образовательной услуги.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CF21FE" w:rsidRDefault="00C757F2" w:rsidP="00C757F2">
            <w:pPr>
              <w:shd w:val="clear" w:color="auto" w:fill="FFFFFF" w:themeFill="background1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B6DDE8" w:themeFill="accent5" w:themeFillTint="66"/>
              </w:rPr>
            </w:pP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>5.4</w:t>
            </w:r>
            <w:proofErr w:type="gramStart"/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</w:t>
            </w:r>
            <w:proofErr w:type="gramEnd"/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ри предоставлении Университетом работнику платных образовательных услуг (вне зависимости от формы обучения, а также включая дополнительное образование), работнику, </w:t>
            </w: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имеющему непрерывный стаж работы в Университете более трёх месяцев, по его заявлению</w:t>
            </w: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предоставляется скидка в размере 30 % от стоимости услуги, определенной приказом ректора, </w:t>
            </w: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а также отсрочка и (или) рассрочка оплаты образовательных услуг, предоставляемые в порядке и на условиях, установленных локальными правовыми актами Университета.</w:t>
            </w:r>
          </w:p>
          <w:p w:rsidR="00C757F2" w:rsidRPr="00CF21FE" w:rsidRDefault="00C757F2" w:rsidP="00C757F2">
            <w:pPr>
              <w:shd w:val="clear" w:color="auto" w:fill="B6DDE8" w:themeFill="accent5" w:themeFillTint="66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>Скидка предоставляется со дня обращения работника с соответствующим заявлением на имя ректора. Период действия скидки на освоение основной образовательной программы ограничивается окончанием семестра (триместра), в котором скидка была предоставлена. По окончании действия скидки работник вправе повторно обратиться с заявлением о предоставлении скидки на последующий семестр (триместр) при наличии оснований, предусмотренных настоящим пунктом.</w:t>
            </w:r>
          </w:p>
          <w:p w:rsidR="00C757F2" w:rsidRPr="00CF21FE" w:rsidRDefault="00C757F2" w:rsidP="00C757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Скидка также предоставляется детям работника в возрасте до 25 лет: </w:t>
            </w:r>
          </w:p>
          <w:p w:rsidR="00C757F2" w:rsidRPr="00CF21FE" w:rsidRDefault="00C757F2" w:rsidP="00C757F2">
            <w:pPr>
              <w:pStyle w:val="a4"/>
              <w:numPr>
                <w:ilvl w:val="0"/>
                <w:numId w:val="16"/>
              </w:numPr>
              <w:tabs>
                <w:tab w:val="left" w:pos="317"/>
                <w:tab w:val="left" w:pos="1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>если работник имеет непрерывный стаж работы в Университете от 1 до 2 лет - в размере 10% от стоимости услуги, определенной приказом ректора;</w:t>
            </w:r>
          </w:p>
          <w:p w:rsidR="00C757F2" w:rsidRPr="00CF21FE" w:rsidRDefault="00C757F2" w:rsidP="00C757F2">
            <w:pPr>
              <w:pStyle w:val="a4"/>
              <w:numPr>
                <w:ilvl w:val="0"/>
                <w:numId w:val="16"/>
              </w:numPr>
              <w:tabs>
                <w:tab w:val="left" w:pos="317"/>
                <w:tab w:val="left" w:pos="1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>если работник имеет непрерывный стаж работы в Университете от 2 до 3 лет - в размере 20% от стоимости услуги, определенной приказом ректора;</w:t>
            </w:r>
          </w:p>
          <w:p w:rsidR="00C757F2" w:rsidRPr="00CF21FE" w:rsidRDefault="00C757F2" w:rsidP="00C757F2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Cs/>
                <w:iCs/>
                <w:sz w:val="20"/>
                <w:szCs w:val="20"/>
              </w:rPr>
              <w:t>если работник имеет непрерывный стаж работы в Университете более 3 лет - в размере 30% от стоимости услуги, определенной приказом ректора.</w:t>
            </w:r>
          </w:p>
          <w:p w:rsidR="00C757F2" w:rsidRPr="00B14BD2" w:rsidRDefault="00C757F2" w:rsidP="00C757F2">
            <w:pPr>
              <w:pStyle w:val="a4"/>
              <w:tabs>
                <w:tab w:val="left" w:pos="317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CF21FE">
              <w:rPr>
                <w:rFonts w:ascii="Times New Roman" w:eastAsiaTheme="minorHAnsi" w:hAnsi="Times New Roman"/>
                <w:bCs/>
                <w:iCs/>
                <w:sz w:val="20"/>
                <w:szCs w:val="20"/>
                <w:shd w:val="clear" w:color="auto" w:fill="B6DDE8" w:themeFill="accent5" w:themeFillTint="66"/>
                <w:lang w:eastAsia="en-US"/>
              </w:rPr>
              <w:t>Отсрочка и (или) рассрочка оплаты образовательных услуг также предоставляется детям работника в возрасте до 25 лет, если работник имеет непрерывный стаж работы в Университете более одного года.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5.5</w:t>
            </w:r>
            <w:proofErr w:type="gramStart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</w:t>
            </w:r>
            <w:proofErr w:type="gramEnd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ри предоставлении Университетом работнику платных необразовательных услуг работнику предоставляется скидка в размере не менее 20% от стоимости услуги, определенной приказом ректора. Размер скидки определяется приказом ректора</w:t>
            </w:r>
            <w:proofErr w:type="gramStart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Е</w:t>
            </w:r>
            <w:proofErr w:type="gramEnd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сли работник имеет стаж работы в Университете более одного года, действие данного пункта распространяется также на его детей в возрасте до 14 лет. В этом случае работник обязуется дополнительно предоставить свидетельство о рождении ребенка по месту оказания (оплаты) услуги. Для детей и внуков членов профсоюзной организации НГУЭУ в возрасте до 14 лет при документальном подтверждении родства указанная скидка предоставляется независимо от стажа работы в Университете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5.5</w:t>
            </w:r>
            <w:proofErr w:type="gramStart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</w:t>
            </w:r>
            <w:proofErr w:type="gramEnd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ри предоставлении Университетом работнику платных необразовательных услуг </w:t>
            </w:r>
            <w:r w:rsidRPr="00DE3B2B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бассейна и отдела оперативной полиграфии</w:t>
            </w:r>
            <w:r w:rsidRPr="00DE3B2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работнику предоставляется скидка в размере не менее 20% от стоимости услуги, определенной приказом ректора. Размер скидки определяется приказом ректора. Если работник имеет </w:t>
            </w:r>
            <w:r w:rsidRPr="00110914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непрерывный</w:t>
            </w: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стаж работы в Университете более одного года, </w:t>
            </w:r>
            <w:r w:rsidRPr="00110914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B6DDE8" w:themeFill="accent5" w:themeFillTint="66"/>
              </w:rPr>
              <w:t>скидка на услуги бассейна предоставляется также</w:t>
            </w: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его детям в возрасте до 14 лет. В этом случае работник обязуется дополнительно предоставить </w:t>
            </w:r>
            <w:r w:rsidRPr="008176E7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в бассейн </w:t>
            </w:r>
            <w:r w:rsidRPr="008176E7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B6DDE8" w:themeFill="accent5" w:themeFillTint="66"/>
              </w:rPr>
              <w:t>справку от работодателя</w:t>
            </w:r>
            <w:r w:rsidRPr="008176E7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и свидетельство о рождении ребенка по месту оказания (оплаты) услуги. </w:t>
            </w: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Для детей и внуков членов профсоюзной организации НГУЭУ в возрасте до 14 лет при документальном подтверждении родства указанная скидка предоставляется независимо от стажа работы в Университете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5.6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сли работник увольняется </w:t>
            </w:r>
            <w:r w:rsidRPr="00110914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в связи с уходом на пенсию по старости или</w:t>
            </w:r>
            <w:r w:rsidRPr="001109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по иным причинам, не связанным с ненадлежащим исполнением работником обязанностей, предусмотренных трудовым договором, проработав в Университете непрерывно 20 и более лет, ему выплачивается выходное пособие в размере его двухмесячной средней заработной платы, имеющему почетное звание «Заслуженный работник НГУЭУ» – в размере трехмесячной средней 10 заработной платы. Размер средней заработной платы исчисляется исходя из дохода за последние 12 месяцев работы в Университете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2324B">
              <w:rPr>
                <w:rFonts w:ascii="Times New Roman" w:hAnsi="Times New Roman"/>
                <w:sz w:val="20"/>
                <w:szCs w:val="20"/>
              </w:rPr>
              <w:t xml:space="preserve">5.6 Работник, имеющий непрерывный стаж работы в Университете не менее 20 лет, </w:t>
            </w:r>
            <w:r w:rsidRPr="00B2324B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при увольнении по причинам, не связанным с ненадлежащим исполнением работником своих трудовых обязанностей</w:t>
            </w:r>
            <w:r w:rsidRPr="00B2324B">
              <w:rPr>
                <w:rFonts w:ascii="Times New Roman" w:hAnsi="Times New Roman"/>
                <w:sz w:val="20"/>
                <w:szCs w:val="20"/>
              </w:rPr>
              <w:t>, имеет право на получение выходного пособия в размере его двухмесячной средней заработной платы, а при наличии почетного звания «Заслуженный работник НГУЭУ» – в размере трехмесячной средней заработной платы.</w:t>
            </w:r>
            <w:proofErr w:type="gramEnd"/>
            <w:r w:rsidRPr="00B23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24B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Выходное пособие выплачивается по заявлению работника, поданному не </w:t>
            </w:r>
            <w:proofErr w:type="gramStart"/>
            <w:r w:rsidRPr="00B2324B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позднее</w:t>
            </w:r>
            <w:proofErr w:type="gramEnd"/>
            <w:r w:rsidRPr="00B2324B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чем за три рабочих дня до даты увольнения.</w:t>
            </w:r>
            <w:r w:rsidRPr="00B2324B">
              <w:rPr>
                <w:rFonts w:ascii="Times New Roman" w:hAnsi="Times New Roman"/>
                <w:sz w:val="20"/>
                <w:szCs w:val="20"/>
              </w:rPr>
              <w:t xml:space="preserve"> Для целей реализации настоящего пункта размер средней заработной платы исчисляется исходя из дохода за последние 12 месяцев работы в Университете.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5.12 Работодатель устанавливает ежемесячную социальную надбавку в размере </w:t>
            </w:r>
            <w:r w:rsidRPr="00CF6170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15 процентов от должностного оклада</w:t>
            </w:r>
            <w:r w:rsidRPr="00CF617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следующим категориям лиц из числа работников, работающих в НГУЭУ по основному месту работы и являющихся членами профсоюзной организации НГУЭУ: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5.12.1 Родителям или лицам, их заменяющим (одному из работающих в Университете), имеющим трех и более детей в возрасте до 18 лет или ребенка-инвалида в возрасте до 18 лет.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5.12.2 Родителям-инвалидам, имеющим детей до 18 лет.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EBF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Надбавка устанавливается с момента подачи заявления (при условии наличия документов, подтверждающих право на получение надбавки).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CF21FE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5.12 Работодатель устанавливает ежемесячную социальную надбавку в размере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1000 рублей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следующим категориям лиц из числа работников, работающих в НГУЭУ по основному месту работы и являющихся членами профсоюзной организации НГУЭУ: 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5.12.1 Родителям или лицам, их заменяющим (одному из работающих в Университете), имеющим трех и более детей в возрасте до 18 лет или ребенка-инвалида в возрасте до 18 лет. 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5.12.2 Родителям-инвалидам, имеющим детей до 18 лет. </w:t>
            </w:r>
          </w:p>
          <w:p w:rsidR="00C757F2" w:rsidRPr="00CF21FE" w:rsidRDefault="00C757F2" w:rsidP="00C757F2">
            <w:pPr>
              <w:pStyle w:val="a4"/>
              <w:shd w:val="clear" w:color="auto" w:fill="B6DDE8" w:themeFill="accent5" w:themeFillTint="6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Надбавка устанавливается при условии наличия документов, подтверждающих право на получение надбавки, и выплачивается с момента подачи работником заявления до истечения </w:t>
            </w:r>
            <w:proofErr w:type="gramStart"/>
            <w:r w:rsidRPr="00CF21FE">
              <w:rPr>
                <w:rFonts w:ascii="Times New Roman" w:hAnsi="Times New Roman"/>
                <w:sz w:val="20"/>
                <w:szCs w:val="20"/>
              </w:rPr>
              <w:t>срока действия оснований отнесения работника</w:t>
            </w:r>
            <w:proofErr w:type="gramEnd"/>
            <w:r w:rsidRPr="00CF21FE">
              <w:rPr>
                <w:rFonts w:ascii="Times New Roman" w:hAnsi="Times New Roman"/>
                <w:sz w:val="20"/>
                <w:szCs w:val="20"/>
              </w:rPr>
              <w:t xml:space="preserve"> к категориям лиц, имеющим право на получение надбавки в соответствии с настоящим пунктом, но не более чем на один год.</w:t>
            </w:r>
          </w:p>
          <w:p w:rsidR="00C757F2" w:rsidRDefault="00C757F2" w:rsidP="00CF21F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По окончании срока, на который установлена надбавка, работник вправе повторно обратиться к работодателю с заявлением об установлении надбавки при наличии оснований, предусмотренных настоящим пунктом.</w:t>
            </w:r>
          </w:p>
          <w:p w:rsidR="00CF21FE" w:rsidRPr="00B14BD2" w:rsidRDefault="00CF21FE" w:rsidP="00CF21FE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5.14 Работодатель обязуется удовлетворять заявки профсоюзного комитета профсоюзной организации НГУЭУ на выделение организованным группам работников времени в спортивных сооружениях Университета для занятий спортивных секций. Занятия секций организованных групп работников Университета проходят бесплатно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Default="00C757F2" w:rsidP="00CF21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5.14 Работодатель обязуется удовлетворять заявки профсоюзного комитета профсоюзной организации НГУЭУ на выделение организованным группам работников времени в спортивных сооружениях Университета для занятий спортивных секций </w:t>
            </w:r>
            <w:r w:rsidRPr="005C6AC0">
              <w:rPr>
                <w:rFonts w:ascii="Times New Roman" w:hAnsi="Times New Roman"/>
                <w:color w:val="212121"/>
                <w:sz w:val="20"/>
                <w:szCs w:val="20"/>
                <w:shd w:val="clear" w:color="auto" w:fill="B6DDE8" w:themeFill="accent5" w:themeFillTint="66"/>
              </w:rPr>
              <w:t>при наличии свободного времени в расписании работы соответствующих спортивных сооружений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. Занятия секций организованных групп работников Университета проходят бесплатно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21FE" w:rsidRPr="00B14BD2" w:rsidRDefault="00CF21FE" w:rsidP="00CF21F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5.15 Работодатель обязуется компенсировать затраты работников, имеющих детей до 14 лет, на приобретение путевок в детские оздоровительные лагеря за счет средств от приносящей доход </w:t>
            </w:r>
            <w:r w:rsidRPr="008D3CB0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r w:rsidRPr="008D3CB0">
              <w:rPr>
                <w:rFonts w:ascii="Times New Roman" w:hAnsi="Times New Roman"/>
                <w:strike/>
                <w:color w:val="FF0000"/>
                <w:sz w:val="20"/>
                <w:szCs w:val="20"/>
                <w:shd w:val="clear" w:color="auto" w:fill="FFFFFF" w:themeFill="background1"/>
              </w:rPr>
              <w:t>в размере 5 000 рублей</w:t>
            </w:r>
            <w:r w:rsidRPr="0099338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не чаще одного раза в год.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Если в семье двое и более детей в возрасте до 14 лет, то компенсация затрат на приобретение путевок в детские спортивные и оздоровительные лагеря производится на одного ребенка.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5.15 </w:t>
            </w:r>
            <w:r w:rsidRPr="005C6AC0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B6DDE8" w:themeFill="accent5" w:themeFillTint="66"/>
              </w:rPr>
              <w:t xml:space="preserve">Работникам, имеющим непрерывный стаж работы в Университете более одного года, </w:t>
            </w:r>
            <w:r w:rsidRPr="005C6AC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работодатель не чаще одного раза в год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компенсирует за счет средств от приносящей доход деятельности затраты на приобретение путевок в детские </w:t>
            </w:r>
            <w:r w:rsidRPr="00440529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спортивные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оздоровительные лагеря дл</w:t>
            </w:r>
            <w:r>
              <w:rPr>
                <w:rFonts w:ascii="Times New Roman" w:hAnsi="Times New Roman"/>
                <w:sz w:val="20"/>
                <w:szCs w:val="20"/>
              </w:rPr>
              <w:t>я их детей в возрасте до 14 лет</w:t>
            </w:r>
            <w:r w:rsidRPr="00993389">
              <w:rPr>
                <w:rFonts w:ascii="Times New Roman" w:hAnsi="Times New Roman"/>
                <w:sz w:val="20"/>
                <w:szCs w:val="20"/>
              </w:rPr>
              <w:t>.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Если в семье двое и более детей в возрасте до 14 лет, то компенсация затрат на приобретение путевок в детские спортивные и оздоровительные лагеря производится на одного ребенка.</w:t>
            </w:r>
          </w:p>
          <w:p w:rsidR="00C757F2" w:rsidRDefault="00C757F2" w:rsidP="00CF21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C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Список претендентов на компенсацию и размер компенсации </w:t>
            </w:r>
            <w:r w:rsidRPr="008D3CB0">
              <w:rPr>
                <w:rFonts w:ascii="Times New Roman" w:eastAsia="Calibri" w:hAnsi="Times New Roman"/>
                <w:sz w:val="20"/>
                <w:szCs w:val="20"/>
                <w:shd w:val="clear" w:color="auto" w:fill="B6DDE8" w:themeFill="accent5" w:themeFillTint="66"/>
              </w:rPr>
              <w:t xml:space="preserve">расходов 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на приобретение путевок в детские спортивные и оздоровительные лагеря для детей работников </w:t>
            </w:r>
            <w:r w:rsidRPr="008D3C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определяется коллегиально комиссией по социальным вопросам НГУЭУ в зависимости от количества поданных заявок и финансовых возможностей Университета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.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21FE" w:rsidRPr="00B14BD2" w:rsidRDefault="00CF21FE" w:rsidP="00CF21F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6C3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 xml:space="preserve">5.16 Использование средств НГУЭУ, направляемых на оздоровление, осуществляется в соответствии с решением комиссии по социальным вопросам, согласованным с профсоюзным комитетом профсоюзной организации НГУЭУ. </w:t>
            </w:r>
            <w:r w:rsidRPr="006C6EE5">
              <w:rPr>
                <w:rFonts w:ascii="Times New Roman" w:hAnsi="Times New Roman"/>
                <w:sz w:val="20"/>
                <w:szCs w:val="20"/>
              </w:rPr>
              <w:t>Преимущественное право на получение компенсации расходов на оздоровление и санаторно-курортное лечение имеют члены профсоюзной организации НГУЭУ.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5.16 Работникам, </w:t>
            </w:r>
            <w:r w:rsidRPr="00400D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имеющим непрерывный стаж работы в Университете более одного года, </w:t>
            </w:r>
            <w:r w:rsidRPr="00B14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работодатель </w:t>
            </w:r>
            <w:r w:rsidRPr="00400DD6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не чаще одного раза в год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компенсирует за счет средств от приносящей доход деятельности </w:t>
            </w:r>
            <w:r w:rsidRPr="00B14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затраты </w:t>
            </w:r>
            <w:r w:rsidRPr="00B14BD2">
              <w:rPr>
                <w:rFonts w:ascii="Times New Roman" w:eastAsia="Calibri" w:hAnsi="Times New Roman"/>
                <w:sz w:val="20"/>
                <w:szCs w:val="20"/>
              </w:rPr>
              <w:t>на оздоровлени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 и санаторно-курортное лечение</w:t>
            </w:r>
            <w:r w:rsidRPr="00B14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C757F2" w:rsidRDefault="00C757F2" w:rsidP="00CF21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D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Список претендентов на компенсацию и размер компенсации </w:t>
            </w:r>
            <w:r w:rsidRPr="00400DD6">
              <w:rPr>
                <w:rFonts w:ascii="Times New Roman" w:eastAsia="Calibri" w:hAnsi="Times New Roman"/>
                <w:sz w:val="20"/>
                <w:szCs w:val="20"/>
                <w:shd w:val="clear" w:color="auto" w:fill="B6DDE8" w:themeFill="accent5" w:themeFillTint="66"/>
              </w:rPr>
              <w:t>расходов на оздоровление и санаторно-курортное лечение</w:t>
            </w:r>
            <w:r w:rsidRPr="00400DD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 определяется коллегиально комиссией по социальным вопросам НГУЭУ в зависимости от количества поданных заявок и финансовых возможностей Университета</w:t>
            </w:r>
            <w:r w:rsidRPr="00400DD6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.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Преимущественное право на получение компенсации имеют члены профсоюзной организации НГУЭУ.</w:t>
            </w:r>
          </w:p>
          <w:p w:rsidR="00CF21FE" w:rsidRPr="00B14BD2" w:rsidRDefault="00CF21FE" w:rsidP="00CF21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8D5061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061">
              <w:rPr>
                <w:rFonts w:ascii="Times New Roman" w:hAnsi="Times New Roman"/>
                <w:sz w:val="20"/>
                <w:szCs w:val="20"/>
              </w:rPr>
              <w:t>П. 5.19 отсутствует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8D5061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5.19 Локальными правовыми актами НГУЭУ за счет средств от приносящей доход деятельности может быть предусмотрено обеспечение работников (отдельных категорий работников) медицинской помощью в рамках программ добровольного медицинского страхования, а также дополнительное пенсионное обеспечение.</w:t>
            </w:r>
          </w:p>
          <w:p w:rsidR="00CF21FE" w:rsidRPr="00B14BD2" w:rsidRDefault="00CF21FE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8D5061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061">
              <w:rPr>
                <w:rFonts w:ascii="Times New Roman" w:hAnsi="Times New Roman"/>
                <w:sz w:val="20"/>
                <w:szCs w:val="20"/>
              </w:rPr>
              <w:t>П. 5.20 отсутствует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8D3CB0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</w:pPr>
            <w:r w:rsidRPr="008D50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5.20 Заявления о предоставлении единовременных социальных выплат, предусмотренных </w:t>
            </w:r>
            <w:r w:rsidRPr="0060662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разделом 5 настоящего Коллективного договора</w:t>
            </w:r>
            <w:r w:rsidRPr="008D50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, рассматриваются при условии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обращения к работодателю</w:t>
            </w:r>
            <w:r w:rsidRPr="008D50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 не позднее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чем через </w:t>
            </w:r>
            <w:r w:rsidRPr="008D3C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двенадцать месяцев после наступления соответствующего события.</w:t>
            </w:r>
          </w:p>
          <w:p w:rsidR="00C757F2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Компенсация расходов работников в случаях, предусмотренных </w:t>
            </w:r>
            <w:r w:rsidRPr="008D3C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разделом 5 настоящего Коллективного договора,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производится при условии, что они понесены работником в период работы в Университете.</w:t>
            </w:r>
          </w:p>
          <w:p w:rsidR="00CF21FE" w:rsidRPr="00B14BD2" w:rsidRDefault="00CF21FE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6FF" w:rsidTr="00C757F2">
        <w:tc>
          <w:tcPr>
            <w:tcW w:w="675" w:type="dxa"/>
            <w:shd w:val="clear" w:color="auto" w:fill="auto"/>
          </w:tcPr>
          <w:p w:rsidR="005246FF" w:rsidRPr="00B14BD2" w:rsidRDefault="005246FF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5246FF" w:rsidRPr="00B14BD2" w:rsidRDefault="005246FF" w:rsidP="005246FF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5246FF" w:rsidRPr="00B14BD2" w:rsidRDefault="005246FF" w:rsidP="005246FF">
            <w:pPr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r w:rsidRPr="008D5061">
              <w:rPr>
                <w:rFonts w:ascii="Times New Roman" w:hAnsi="Times New Roman"/>
                <w:sz w:val="20"/>
                <w:szCs w:val="20"/>
              </w:rPr>
              <w:t>П. 5.2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D5061">
              <w:rPr>
                <w:rFonts w:ascii="Times New Roman" w:hAnsi="Times New Roman"/>
                <w:sz w:val="20"/>
                <w:szCs w:val="20"/>
              </w:rPr>
              <w:t xml:space="preserve"> отсутствует</w:t>
            </w:r>
          </w:p>
        </w:tc>
        <w:tc>
          <w:tcPr>
            <w:tcW w:w="7088" w:type="dxa"/>
          </w:tcPr>
          <w:p w:rsidR="005246FF" w:rsidRDefault="005246FF" w:rsidP="005246F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  <w:r w:rsidRPr="005246F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</w:t>
            </w:r>
          </w:p>
          <w:p w:rsidR="005246FF" w:rsidRPr="005246FF" w:rsidRDefault="005246FF" w:rsidP="005246F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5246F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5.21 Единовременные социальные выплаты, предусмотренные разделом 5 настоящего Коллективного договора, производятся работникам, работающим по основному месту работы или по внутреннему совместительству.</w:t>
            </w:r>
          </w:p>
          <w:p w:rsidR="005246FF" w:rsidRPr="005246FF" w:rsidRDefault="005246FF" w:rsidP="005246F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5246F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Размеры социальных выплат, предусмотренных разделом 5 настоящего Коллективного договора, указаны для работников, выполняющих работу в объеме 1,0 ставки (далее – размер социальной выплаты на 1,0 ставку). Работникам, выполняющим работу в объеме менее 1,0 ставки, указанные социальные выплаты осуществляются пропорционально доле занимаемой ставки. При этом суммарный размер социальной выплаты, осуществляемой работнику по нескольким трудовым договорам, заключенным с Университетом, не должен превышать размера социальной выплаты на 1,0 ставку.</w:t>
            </w:r>
          </w:p>
          <w:p w:rsidR="005246FF" w:rsidRDefault="005246FF" w:rsidP="005246F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5246F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Если в течение 12 месяцев, предшествующих подаче заявления об осуществлении социальной выплаты, изменялся объем работы работника (доля ставки), то размер выплаты рассчитываются исходя из средней доли ставки за указанный период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.</w:t>
            </w:r>
          </w:p>
          <w:p w:rsidR="00CF21FE" w:rsidRPr="005246FF" w:rsidRDefault="00CF21FE" w:rsidP="005246F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F056C3" w:rsidRDefault="00C757F2" w:rsidP="00C757F2">
            <w:pPr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F056C3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9.6 Все вопросы, связанные с изменением по инициативе работодателя структуры Университета, его реорганизацией (преобразованием, слиянием, присоединением, разделением, выделением), приводящие к изменению предусмотренного трудовым договором положения его работников, рассматриваются предварительно на ученом совете Университета с участием профсоюзного комитета профсоюзной организации НГУЭУ.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П. 9.6 исключить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2.26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6C3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2.26 </w:t>
            </w:r>
            <w:r w:rsidRPr="00F056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Работник принимается на работу  в соответствии с квалификационными требованиями, отраженными в должностной инструкции, квалификационных справочниках и (или) профессиональных стандартах, применяемых в Университете.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6C3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lastRenderedPageBreak/>
              <w:t>2.3.3 Страховое свидетельство государственного пенсионного страхования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6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lastRenderedPageBreak/>
              <w:t>2.3.3 Документ, подтверждающий регистрацию в системе индивидуального (персонифицированного) учета, в том числе в форме электронного документа.</w:t>
            </w:r>
          </w:p>
        </w:tc>
      </w:tr>
      <w:tr w:rsidR="00C757F2" w:rsidTr="00C757F2">
        <w:trPr>
          <w:trHeight w:val="2049"/>
        </w:trPr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6C3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2.4</w:t>
            </w:r>
            <w:proofErr w:type="gramStart"/>
            <w:r w:rsidRPr="00F056C3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 xml:space="preserve"> Е</w:t>
            </w:r>
            <w:proofErr w:type="gramEnd"/>
            <w:r w:rsidRPr="00F056C3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сли трудовой договор заключается впервые, трудовая книжка и страховое свидетельство государственного пенсионного страхования оформляются работодателем.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</w:pPr>
            <w:r w:rsidRPr="00F056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2.4</w:t>
            </w:r>
            <w:proofErr w:type="gramStart"/>
            <w:r w:rsidRPr="00F056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 П</w:t>
            </w:r>
            <w:proofErr w:type="gramEnd"/>
            <w:r w:rsidRPr="00F056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ри заключении трудового договора впервые работодателем оформляется трудовая книжка (за исключением случаев, если в соответствии с ТК РФ, иным федеральным законом трудовая книжка на работника не оформляется). В случае</w:t>
            </w:r>
            <w:proofErr w:type="gramStart"/>
            <w:r w:rsidRPr="00F056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,</w:t>
            </w:r>
            <w:proofErr w:type="gramEnd"/>
            <w:r w:rsidRPr="00F056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2.5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2.5</w:t>
            </w:r>
            <w:proofErr w:type="gramStart"/>
            <w:r w:rsidRPr="00B14B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B14B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</w:t>
            </w:r>
            <w:r w:rsidRPr="00F056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(за исключением случаев, если в соответствии с ТК РФ, иным федеральным законом трудовая книжка на работника не ведется)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5.1.11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6C3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О</w:t>
            </w:r>
            <w:proofErr w:type="gramEnd"/>
            <w:r w:rsidRPr="00F056C3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существлять иные права, предоставленные ему в соответствии с трудовым законодательством.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F21FE">
            <w:pPr>
              <w:pStyle w:val="a7"/>
              <w:shd w:val="clear" w:color="auto" w:fill="B6DDE8" w:themeFill="accent5" w:themeFillTint="66"/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r w:rsidRPr="00B14BD2">
              <w:rPr>
                <w:rFonts w:ascii="Times New Roman" w:hAnsi="Times New Roman" w:cs="Times New Roman"/>
                <w:szCs w:val="20"/>
              </w:rPr>
              <w:t>5.1.11</w:t>
            </w:r>
            <w:proofErr w:type="gramStart"/>
            <w:r w:rsidRPr="00B14BD2">
              <w:rPr>
                <w:rFonts w:ascii="Times New Roman" w:hAnsi="Times New Roman" w:cs="Times New Roman"/>
                <w:szCs w:val="20"/>
              </w:rPr>
              <w:t xml:space="preserve"> Д</w:t>
            </w:r>
            <w:proofErr w:type="gramEnd"/>
            <w:r w:rsidRPr="00B14BD2">
              <w:rPr>
                <w:rFonts w:ascii="Times New Roman" w:hAnsi="Times New Roman" w:cs="Times New Roman"/>
                <w:szCs w:val="20"/>
              </w:rPr>
              <w:t>ля повышения эффективности процесса делопроизводства в НГУЭУ, обеспечения своевременного исполнения работниками НГУЭУ своих трудовых обязанностей, осуществлять ознакомление работников с принимаемыми локальными нормативными актами, приказами (распоряжениями) работодателя, уведомлениями, требованиями и иными документами посредством системы электронного документооборота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B14BD2">
              <w:rPr>
                <w:rFonts w:ascii="Times New Roman" w:hAnsi="Times New Roman" w:cs="Times New Roman"/>
                <w:szCs w:val="20"/>
              </w:rPr>
              <w:t xml:space="preserve"> корпоративной электронной </w:t>
            </w:r>
            <w:r w:rsidRPr="008D3CB0">
              <w:rPr>
                <w:rFonts w:ascii="Times New Roman" w:hAnsi="Times New Roman" w:cs="Times New Roman"/>
                <w:szCs w:val="20"/>
              </w:rPr>
              <w:t>почты и размещения информации на официальном сайте Университета, если иное не установлено законом.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F056C3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6C3">
              <w:rPr>
                <w:rFonts w:ascii="Times New Roman" w:hAnsi="Times New Roman"/>
                <w:sz w:val="20"/>
                <w:szCs w:val="20"/>
              </w:rPr>
              <w:t>5.1.12 отсутствует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F21FE">
            <w:pPr>
              <w:pStyle w:val="a7"/>
              <w:ind w:firstLine="0"/>
              <w:rPr>
                <w:rFonts w:ascii="Times New Roman" w:hAnsi="Times New Roman" w:cs="Times New Roman"/>
                <w:szCs w:val="20"/>
              </w:rPr>
            </w:pPr>
            <w:r w:rsidRPr="00744681">
              <w:rPr>
                <w:rFonts w:ascii="Times New Roman" w:hAnsi="Times New Roman" w:cs="Times New Roman"/>
                <w:szCs w:val="20"/>
                <w:shd w:val="clear" w:color="auto" w:fill="B6DDE8" w:themeFill="accent5" w:themeFillTint="66"/>
              </w:rPr>
              <w:t>5.1.12</w:t>
            </w:r>
            <w:proofErr w:type="gramStart"/>
            <w:r w:rsidRPr="00744681">
              <w:rPr>
                <w:rFonts w:ascii="Times New Roman" w:hAnsi="Times New Roman" w:cs="Times New Roman"/>
                <w:szCs w:val="20"/>
                <w:shd w:val="clear" w:color="auto" w:fill="B6DDE8" w:themeFill="accent5" w:themeFillTint="66"/>
              </w:rPr>
              <w:t xml:space="preserve"> </w:t>
            </w:r>
            <w:r w:rsidRPr="00744681">
              <w:rPr>
                <w:rFonts w:ascii="Times New Roman" w:eastAsiaTheme="minorHAnsi" w:hAnsi="Times New Roman" w:cs="Times New Roman"/>
                <w:spacing w:val="-10"/>
                <w:szCs w:val="20"/>
                <w:shd w:val="clear" w:color="auto" w:fill="B6DDE8" w:themeFill="accent5" w:themeFillTint="66"/>
                <w:lang w:eastAsia="en-US"/>
              </w:rPr>
              <w:t>В</w:t>
            </w:r>
            <w:proofErr w:type="gramEnd"/>
            <w:r w:rsidRPr="00744681">
              <w:rPr>
                <w:rFonts w:ascii="Times New Roman" w:eastAsiaTheme="minorHAnsi" w:hAnsi="Times New Roman" w:cs="Times New Roman"/>
                <w:spacing w:val="-10"/>
                <w:szCs w:val="20"/>
                <w:shd w:val="clear" w:color="auto" w:fill="B6DDE8" w:themeFill="accent5" w:themeFillTint="66"/>
                <w:lang w:eastAsia="en-US"/>
              </w:rPr>
              <w:t xml:space="preserve"> целях обеспечения безопасности работников и обучающихся Университета, сохранности имущества, предупреждения террористических актов и на основании Федерального закона от 06.03.2006 № 35-ФЗ «О противодействии терроризму», а также Федерального закона от 25.07.2002 № 114-ФЗ «О противодействии экстремистской деятельности», вводить контрольно-пропускной режим для доступа работников в здания и помещения Университета</w:t>
            </w:r>
            <w:r w:rsidRPr="00744681">
              <w:rPr>
                <w:rFonts w:ascii="Times New Roman" w:hAnsi="Times New Roman" w:cs="Times New Roman"/>
                <w:szCs w:val="20"/>
                <w:shd w:val="clear" w:color="auto" w:fill="B6DDE8" w:themeFill="accent5" w:themeFillTint="66"/>
              </w:rPr>
              <w:t>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F056C3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5.1.1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6C3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F21FE">
            <w:pPr>
              <w:pStyle w:val="a7"/>
              <w:ind w:firstLine="0"/>
              <w:rPr>
                <w:rFonts w:ascii="Times New Roman" w:hAnsi="Times New Roman" w:cs="Times New Roman"/>
                <w:szCs w:val="20"/>
              </w:rPr>
            </w:pPr>
            <w:r w:rsidRPr="00F056C3">
              <w:rPr>
                <w:rFonts w:ascii="Times New Roman" w:hAnsi="Times New Roman" w:cs="Times New Roman"/>
                <w:szCs w:val="20"/>
                <w:shd w:val="clear" w:color="auto" w:fill="B6DDE8" w:themeFill="accent5" w:themeFillTint="66"/>
              </w:rPr>
              <w:t>5.1.13</w:t>
            </w:r>
            <w:proofErr w:type="gramStart"/>
            <w:r w:rsidRPr="00F056C3">
              <w:rPr>
                <w:rFonts w:ascii="Times New Roman" w:hAnsi="Times New Roman" w:cs="Times New Roman"/>
                <w:szCs w:val="20"/>
                <w:shd w:val="clear" w:color="auto" w:fill="B6DDE8" w:themeFill="accent5" w:themeFillTint="66"/>
              </w:rPr>
              <w:t xml:space="preserve"> О</w:t>
            </w:r>
            <w:proofErr w:type="gramEnd"/>
            <w:r w:rsidRPr="00F056C3">
              <w:rPr>
                <w:rFonts w:ascii="Times New Roman" w:hAnsi="Times New Roman" w:cs="Times New Roman"/>
                <w:szCs w:val="20"/>
                <w:shd w:val="clear" w:color="auto" w:fill="B6DDE8" w:themeFill="accent5" w:themeFillTint="66"/>
              </w:rPr>
              <w:t>существлять иные права, предоставленные ему в соответствии с трудовым законодательством.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F056C3" w:rsidRDefault="00C757F2" w:rsidP="00C757F2">
            <w:pPr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F056C3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5.2.16</w:t>
            </w:r>
            <w:proofErr w:type="gramStart"/>
            <w:r w:rsidRPr="00F056C3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 П</w:t>
            </w:r>
            <w:proofErr w:type="gramEnd"/>
            <w:r w:rsidRPr="00F056C3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роводить один раз в квартал производственные заседания (собрания) на факультетах, в отделах и службах. Присутствие работников на собрании является </w:t>
            </w:r>
            <w:r w:rsidRPr="00F056C3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lastRenderedPageBreak/>
              <w:t>обязательным.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исключить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6.2.17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облюдать установленные Работодателем требования: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а) не использовать в личных целях инструменты, приспособления, технику и оборудование Работодателя;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б) не курить в помещениях, вне оборудованных зон, предназначенных для этих целей;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в)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опьянения;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г) не выносить и не передавать другим лицам служебную информацию на бумажных и электронных носителях;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д) не оставлять на длительное время рабочее место, не сообщив об этом своему непосредственному руководителю и не получив его разрешения.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6.2.17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облюдать установленные Работодателем требования: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а) не использовать в личных целях инструменты, приспособления, технику и оборудование Работодателя; </w:t>
            </w:r>
          </w:p>
          <w:p w:rsidR="00C757F2" w:rsidRPr="00744681" w:rsidRDefault="00C757F2" w:rsidP="00C757F2">
            <w:pPr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744681">
              <w:rPr>
                <w:rFonts w:ascii="Times New Roman" w:hAnsi="Times New Roman"/>
                <w:spacing w:val="-10"/>
                <w:sz w:val="20"/>
                <w:szCs w:val="20"/>
              </w:rPr>
              <w:t>не курить в помещениях, вне оборудованных зон, предназначенных для этих целей;</w:t>
            </w:r>
            <w:r w:rsidRPr="00744681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в)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опьянения;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г) не выносить и не передавать другим лицам служебную информацию на бумажных и электронных носителях;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д) не оставлять на длительное время </w:t>
            </w:r>
            <w:r w:rsidRPr="00F056C3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(более двух часов)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рабочее место, не сообщив об этом своему непосредственному руководителю и не получив его разрешения;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56C3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е) неукоснительно соблюдать требования 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контрольно-</w:t>
            </w:r>
            <w:r w:rsidRPr="00F056C3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пропускного режима, осуществлять действия (в том числе предоставлять работодателю сведения и документы), необходимые для оформления, активации и продления электронных и иных пропусков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</w:t>
            </w:r>
            <w:r w:rsidRPr="00744681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(средств идентификации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)</w:t>
            </w:r>
            <w:r w:rsidRPr="00F056C3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, применяемых для доступа в здания и помещения Университета.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6.2.18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A2E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У</w:t>
            </w:r>
            <w:proofErr w:type="gramEnd"/>
            <w:r w:rsidRPr="00AB4A2E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ведомлять работодателя об изменении фамилии, имени, отчества, паспортных данных, места жительства и контактных телефонов с представлением в управление кадровой политики документов, подтверждающих такие изменения, в течение 5 дней с момента получения соответствующих документов.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6.2.18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A2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П</w:t>
            </w:r>
            <w:proofErr w:type="gramEnd"/>
            <w:r w:rsidRPr="00AB4A2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ри изменении персональных данных, получении либо лишении ученой степени, звания, 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документов о присвоении и повышении квалификации, о присвоении почетных званий, получении государственных и иных наград предоставлять работодателю соответствующую информацию</w:t>
            </w:r>
            <w:r w:rsidRPr="00AB4A2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и документы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4A2E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7.4</w:t>
            </w:r>
            <w:proofErr w:type="gramStart"/>
            <w:r w:rsidRPr="00AB4A2E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 П</w:t>
            </w:r>
            <w:proofErr w:type="gramEnd"/>
            <w:r w:rsidRPr="00AB4A2E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ри пятидневной рабочей неделе работникам предоставляются два выходных дня в неделю, при шестидневной рабочей неделе - один выходной день.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исключить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7.7</w:t>
            </w:r>
            <w:proofErr w:type="gramStart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</w:t>
            </w:r>
            <w:proofErr w:type="gramEnd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случаях, требуемых законодательством, или по решению ректора, руководителя структурного подразделения или непосредственного руководителя работника отдельным работникам, группам работников или структурным подразделениям Университета может устанавливаться другое время начала и окончания работы, при условии, что это не ухудшает положение работника по сравнению с установленным трудовым законодательством и иными нормативными правовыми актами.</w:t>
            </w:r>
          </w:p>
          <w:p w:rsidR="00C757F2" w:rsidRPr="00B14BD2" w:rsidRDefault="00C757F2" w:rsidP="00C757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Для работников, в должностные обязанности которых входит ведение приема заявителей, осуществление консультирования по решению их непосредственного руководителя/ректора может устанавливаться скользящий график обеденных перерывов, обеспечивающий непрерывность работы с заявителями. В этом случае технический перерыв в работе кабинетов приема и выдачи документ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ов не должен превышать 15 минут</w:t>
            </w: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7.7</w:t>
            </w:r>
            <w:proofErr w:type="gramStart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</w:t>
            </w:r>
            <w:proofErr w:type="gramEnd"/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случаях, требуемых законодательством, или по решению ректора, руководителя структурного подразделения или непосредственного руководителя работника отдельным работникам, группам работников или структурным подразделениям Университета может устанавливаться другое время начала и окончания работы, </w:t>
            </w:r>
            <w:r w:rsidRPr="00AB4A2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перерывов для отдыха и питания, а также индивидуальный график работы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>при условии, что это не ухудшает положение работника по сравнению с установленным трудовым законодательством и иными нормативными правовыми актами.</w:t>
            </w:r>
          </w:p>
          <w:p w:rsidR="00C757F2" w:rsidRPr="00B14BD2" w:rsidRDefault="00C757F2" w:rsidP="00C757F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Для работников, в должностные обязанности которых входит ведение приема заявителей, осуществление консультирования по решению их непосредственного руководителя/ректора может устанавливаться скользящий график обеденных перерывов, обеспечивающий непрерывность работы с </w:t>
            </w:r>
            <w:r w:rsidRPr="00B14BD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заявителями. В этом случае технический перерыв в работе кабинетов приема и выдачи документов не должен превышать 15 минут.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AB4A2E" w:rsidRDefault="00C757F2" w:rsidP="00C757F2">
            <w:pPr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AB4A2E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8.12 Предоставление ежегодных основного и дополнительных оплачиваемых отпусков осуществляется, как правило, по окончании учебного года в летний период.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ПВТР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(приложение 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исключить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A87F74" w:rsidRDefault="00C757F2" w:rsidP="00C757F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87F74">
              <w:rPr>
                <w:rFonts w:ascii="Times New Roman" w:hAnsi="Times New Roman"/>
                <w:i/>
                <w:sz w:val="20"/>
                <w:szCs w:val="20"/>
              </w:rPr>
              <w:t xml:space="preserve">3.1 Публичное признание со стороны руководителей и коллег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7F74">
              <w:rPr>
                <w:rFonts w:ascii="Times New Roman" w:hAnsi="Times New Roman"/>
                <w:sz w:val="20"/>
                <w:szCs w:val="20"/>
              </w:rPr>
              <w:t xml:space="preserve">Высокие результаты профессиональной и общественной деятельности работников НГУЭУ оглашаются на общих собраниях структурных подразделений Университета, на заседаниях ректората и ученого совета Университета.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7F74">
              <w:rPr>
                <w:rFonts w:ascii="Times New Roman" w:hAnsi="Times New Roman"/>
                <w:sz w:val="20"/>
                <w:szCs w:val="20"/>
              </w:rPr>
              <w:t>Информация о достижениях работников, профессиональных победах размещается на официальном сайте НГУЭУ, информационных стендах и газете.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A87F74" w:rsidRDefault="00C757F2" w:rsidP="00C757F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87F74">
              <w:rPr>
                <w:rFonts w:ascii="Times New Roman" w:hAnsi="Times New Roman"/>
                <w:i/>
                <w:sz w:val="20"/>
                <w:szCs w:val="20"/>
              </w:rPr>
              <w:t xml:space="preserve">3.1 Публичное признание со стороны руководителей и коллег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7F74">
              <w:rPr>
                <w:rFonts w:ascii="Times New Roman" w:hAnsi="Times New Roman"/>
                <w:sz w:val="20"/>
                <w:szCs w:val="20"/>
              </w:rPr>
              <w:t xml:space="preserve">Высокие результаты профессиональной и общественной деятельности работников НГУЭУ оглашаются на общих собраниях структурных подразделений Университета, на заседаниях ректората и ученого совета Университета.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В целях повышения статуса работников, достигших наивысших показателей в учебной, научной, методической и общественной деятельности и формирования в коллективе мотивационной среды творческого роста, отражения успехов и особых достижений работников фотографии работников, имеющих ученую степень и звание, звание «Заслуженный работник НГУЭУ»,</w:t>
            </w:r>
            <w:r w:rsidRPr="00235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F74">
              <w:rPr>
                <w:rFonts w:ascii="Times New Roman" w:hAnsi="Times New Roman"/>
                <w:sz w:val="20"/>
                <w:szCs w:val="20"/>
              </w:rPr>
              <w:t>информация о достижениях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A87F74">
              <w:rPr>
                <w:rFonts w:ascii="Times New Roman" w:hAnsi="Times New Roman"/>
                <w:sz w:val="20"/>
                <w:szCs w:val="20"/>
              </w:rPr>
              <w:t xml:space="preserve"> профессиональных победах работников размещается на официальном сайте НГУЭУ, информационных стендах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мониторах в помещениях НГУЭУ</w:t>
            </w:r>
            <w:r w:rsidRPr="00A87F74">
              <w:rPr>
                <w:rFonts w:ascii="Times New Roman" w:hAnsi="Times New Roman"/>
                <w:sz w:val="20"/>
                <w:szCs w:val="20"/>
              </w:rPr>
              <w:t xml:space="preserve"> и газете.</w:t>
            </w:r>
            <w:proofErr w:type="gramEnd"/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274076" w:rsidRDefault="00C757F2" w:rsidP="00C757F2">
            <w:pPr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274076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3.3 Размещение фотографии работника на Доске почета </w:t>
            </w:r>
          </w:p>
          <w:p w:rsidR="00C757F2" w:rsidRPr="00274076" w:rsidRDefault="00C757F2" w:rsidP="00C757F2">
            <w:pPr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274076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Фотографии работников, имеющих ученую степень и звание, фотографии лучших студентов НГУЭУ, работников, имеющих звание «Заслуженный работник НГУЭУ», размещаются на Доске почета НГУЭУ.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4076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Доска почета (специальные стенды в Университете и на сайте НГУЭУ) создается в целях повышения статуса работников, достигших наивысших показателей в учебной, научной, методической и общественной деятельности и формирования в коллективе мотивационной среды творческого роста.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исключить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247">
              <w:rPr>
                <w:rFonts w:ascii="Times New Roman" w:hAnsi="Times New Roman"/>
                <w:sz w:val="20"/>
                <w:szCs w:val="20"/>
              </w:rPr>
              <w:t xml:space="preserve">3.4.4 Награды городского уровня: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247">
              <w:rPr>
                <w:rFonts w:ascii="Times New Roman" w:hAnsi="Times New Roman"/>
                <w:sz w:val="20"/>
                <w:szCs w:val="20"/>
              </w:rPr>
              <w:t xml:space="preserve">- благодарственное письмо мэра Новосибирска;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247">
              <w:rPr>
                <w:rFonts w:ascii="Times New Roman" w:hAnsi="Times New Roman"/>
                <w:sz w:val="20"/>
                <w:szCs w:val="20"/>
              </w:rPr>
              <w:t xml:space="preserve">- почетная грамота мэрии Новосибирска.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247">
              <w:rPr>
                <w:rFonts w:ascii="Times New Roman" w:hAnsi="Times New Roman"/>
                <w:sz w:val="20"/>
                <w:szCs w:val="20"/>
              </w:rPr>
              <w:t xml:space="preserve">Награждение производится за большой вклад в социально-экономическое развитие города и, в основном, в связи с наступлением юбилейных дат или иных знаменательных событий.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4247">
              <w:rPr>
                <w:rFonts w:ascii="Times New Roman" w:hAnsi="Times New Roman"/>
                <w:sz w:val="20"/>
                <w:szCs w:val="20"/>
              </w:rPr>
              <w:t>Основание: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4247">
              <w:rPr>
                <w:rFonts w:ascii="Times New Roman" w:hAnsi="Times New Roman"/>
                <w:sz w:val="20"/>
                <w:szCs w:val="20"/>
              </w:rPr>
              <w:t xml:space="preserve">Постановление мэрии города Новосибирска от 22.01.2018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9C4247">
              <w:rPr>
                <w:rFonts w:ascii="Times New Roman" w:hAnsi="Times New Roman"/>
                <w:sz w:val="20"/>
                <w:szCs w:val="20"/>
              </w:rPr>
              <w:t xml:space="preserve"> 202 «О </w:t>
            </w:r>
            <w:proofErr w:type="gramStart"/>
            <w:r w:rsidRPr="009C4247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9C4247">
              <w:rPr>
                <w:rFonts w:ascii="Times New Roman" w:hAnsi="Times New Roman"/>
                <w:sz w:val="20"/>
                <w:szCs w:val="20"/>
              </w:rPr>
              <w:t xml:space="preserve"> о Почетной грамоте мэрии города Новосибирска, Благодарности мэрии города Новосибирска, о Благодарственном письме мэра города Новосибирска».</w:t>
            </w:r>
          </w:p>
        </w:tc>
        <w:tc>
          <w:tcPr>
            <w:tcW w:w="7088" w:type="dxa"/>
          </w:tcPr>
          <w:p w:rsidR="00C757F2" w:rsidRPr="00CF21FE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CF21FE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 w:rsidRPr="00CF21FE"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CF21FE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3.4.4 Награды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муниципального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уровня: </w:t>
            </w:r>
          </w:p>
          <w:p w:rsidR="00C757F2" w:rsidRPr="00CF21FE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- благодарственное письмо мэра Новосибирска; </w:t>
            </w:r>
          </w:p>
          <w:p w:rsidR="00C757F2" w:rsidRPr="00CF21FE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благодарность мэрии Новосибирска;</w:t>
            </w:r>
          </w:p>
          <w:p w:rsidR="00C757F2" w:rsidRPr="00CF21FE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- почетная грамота мэрии Новосибирска. </w:t>
            </w:r>
          </w:p>
          <w:p w:rsidR="00C757F2" w:rsidRPr="00CF21FE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Награждение производится за большой вклад в социально-экономическое развитие города и, в основном, в связи с наступлением юбилейных дат или иных знаменательных событий. </w:t>
            </w:r>
          </w:p>
          <w:p w:rsidR="00C757F2" w:rsidRPr="00B14BD2" w:rsidRDefault="00C757F2" w:rsidP="00C757F2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Основание: Постановление мэрии города Новосибирска от 22.01.2018 № 202 «О </w:t>
            </w:r>
            <w:proofErr w:type="gramStart"/>
            <w:r w:rsidRPr="00CF21FE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CF21FE">
              <w:rPr>
                <w:rFonts w:ascii="Times New Roman" w:hAnsi="Times New Roman"/>
                <w:sz w:val="20"/>
                <w:szCs w:val="20"/>
              </w:rPr>
              <w:t xml:space="preserve"> о Почетной грамоте мэрии города Новосибирска, благодарности мэрии города Новосибирска, о Благодарственном письме мэра города Новосибирска».</w:t>
            </w:r>
            <w:r w:rsidRPr="00B14BD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2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3.4.6 Награды Министерства образования и науки Российской Федерации: </w:t>
            </w:r>
          </w:p>
          <w:p w:rsidR="00C757F2" w:rsidRPr="004B5299" w:rsidRDefault="00C757F2" w:rsidP="00C757F2">
            <w:pPr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4B5299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- благодарность; </w:t>
            </w:r>
          </w:p>
          <w:p w:rsidR="00C757F2" w:rsidRPr="004B5299" w:rsidRDefault="00C757F2" w:rsidP="00C757F2">
            <w:pPr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4B5299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- почетная грамота; </w:t>
            </w:r>
          </w:p>
          <w:p w:rsidR="00C757F2" w:rsidRPr="004B5299" w:rsidRDefault="00C757F2" w:rsidP="00C757F2">
            <w:pPr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4B5299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- нагрудные знаки;</w:t>
            </w:r>
          </w:p>
          <w:p w:rsidR="00C757F2" w:rsidRPr="004B5299" w:rsidRDefault="00C757F2" w:rsidP="00C757F2">
            <w:pPr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4B5299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- почетный работник сферы образования. 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247">
              <w:rPr>
                <w:rFonts w:ascii="Times New Roman" w:hAnsi="Times New Roman"/>
                <w:sz w:val="20"/>
                <w:szCs w:val="20"/>
              </w:rPr>
              <w:t xml:space="preserve">Награждение производится за заслуги и достижения в области образования и науки, за значительный вклад в развитие образовательной, научной, научно-технической и инновационной деятельности в соответствии с установленной квотой.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4247">
              <w:rPr>
                <w:rFonts w:ascii="Times New Roman" w:hAnsi="Times New Roman"/>
                <w:sz w:val="20"/>
                <w:szCs w:val="20"/>
              </w:rPr>
              <w:t xml:space="preserve">Основание: </w:t>
            </w:r>
            <w:r w:rsidRPr="004B5299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приказ Министерства образования и науки Российской Федерации от 03.10.2010 № 580</w:t>
            </w:r>
            <w:r w:rsidRPr="009C42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CF21FE" w:rsidRDefault="00C757F2" w:rsidP="00C757F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3.4.6 Награды Минобрнауки России: </w:t>
            </w:r>
          </w:p>
          <w:p w:rsidR="00C757F2" w:rsidRPr="00CF21FE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почетное звание "Почетный работник сферы образования Российской Федерации";</w:t>
            </w:r>
          </w:p>
          <w:p w:rsidR="00C757F2" w:rsidRPr="00CF21FE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почетное звание "Почетный работник науки и техники Российской Федерации";</w:t>
            </w:r>
          </w:p>
          <w:p w:rsidR="00C757F2" w:rsidRPr="00CF21FE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почетное звание "Почетный работник сферы воспитания детей и молодежи Российской Федерации";</w:t>
            </w:r>
          </w:p>
          <w:p w:rsidR="00C757F2" w:rsidRPr="00CF21FE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нагрудный знак "За милосердие и благотворительность";</w:t>
            </w:r>
          </w:p>
          <w:p w:rsidR="00C757F2" w:rsidRPr="00CF21FE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Почетная грамота Министерства образования и науки Российской Федерации;</w:t>
            </w:r>
          </w:p>
          <w:p w:rsidR="00C757F2" w:rsidRPr="00CF21FE" w:rsidRDefault="00C757F2" w:rsidP="00C757F2">
            <w:pPr>
              <w:shd w:val="clear" w:color="auto" w:fill="B6DDE8" w:themeFill="accent5" w:themeFillTin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Знак отличия. </w:t>
            </w:r>
          </w:p>
          <w:p w:rsidR="00C757F2" w:rsidRPr="00CF21FE" w:rsidRDefault="00C757F2" w:rsidP="00C757F2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Награждение производится за заслуги и достижения в области образования и науки, за значительный вклад в развитие образовательной, научной, научно-технической и инновационной деятельности в соответствии с установленной квотой. </w:t>
            </w:r>
          </w:p>
          <w:p w:rsidR="00C757F2" w:rsidRDefault="00C757F2" w:rsidP="00CF21FE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color w:val="1F497D"/>
                <w:sz w:val="22"/>
                <w:szCs w:val="22"/>
              </w:rPr>
            </w:pP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Основание: Приказ Минобрнауки России от 26.09.2016 № 1223 (ред. от 18.04.2018) "О ведомственных наградах Министерства образования и науки Российской Федерации".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3.5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наградам </w:t>
            </w:r>
            <w:r w:rsidRPr="00FC6F22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городского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, областного, государственного уровня представляются работники НГУЭУ, соответствующие требованиям, предъявляемым к соискателям этих наград. </w:t>
            </w:r>
            <w:r w:rsidRPr="00C26F60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Информационное обеспечение по данному вопросу осуществляется отделом кадров совместно с согласительной комиссией. Информационные материалы публикуются на официальном сайте НГУЭУ.</w:t>
            </w:r>
            <w:r w:rsidRPr="00C26F6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3.5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наградам 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муниципального,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областного, государственного уровня представляются работники НГУЭУ, соответствующие требованиям, предъявляемым к соискателям этих наград. 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C26F60" w:rsidRDefault="00C757F2" w:rsidP="00C757F2">
            <w:pPr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C26F60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3.6 Оформление Доски почета (факультетской и университетской) контролирует проректор по общим вопросам и комиссия по исполнению Коллективного договора. Отдел маркетинга и связей с общественностью управления внешних связей актуализирует информацию о награжденных </w:t>
            </w:r>
            <w:r w:rsidRPr="005760B7">
              <w:rPr>
                <w:rFonts w:ascii="Times New Roman" w:hAnsi="Times New Roman"/>
                <w:strike/>
                <w:color w:val="FF0000"/>
                <w:spacing w:val="-20"/>
                <w:sz w:val="20"/>
                <w:szCs w:val="20"/>
              </w:rPr>
              <w:t>работниках НГУЭУ в информационных</w:t>
            </w:r>
            <w:r w:rsidRPr="00C26F60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 ресурсах.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B14BD2">
              <w:rPr>
                <w:rFonts w:ascii="Times New Roman" w:hAnsi="Times New Roman"/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(нематериальное стимулирование)</w:t>
            </w:r>
          </w:p>
          <w:p w:rsidR="00C757F2" w:rsidRPr="00274076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4076">
              <w:rPr>
                <w:rFonts w:ascii="Times New Roman" w:hAnsi="Times New Roman"/>
                <w:sz w:val="20"/>
                <w:szCs w:val="20"/>
              </w:rPr>
              <w:t>исключить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2.5 Размеры окладов педагогических работников устанавливаются в зависимости от должности</w:t>
            </w:r>
            <w:r w:rsidRPr="00C26F60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, наличия ученой степени.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2.5 Размеры окладов педагогических работников устанавливаются </w:t>
            </w:r>
            <w:r w:rsidRPr="009C082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приказом ректора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в зависимости от </w:t>
            </w:r>
            <w:r w:rsidRPr="009C082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занимаемой работником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должности.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CF21FE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CF21FE" w:rsidRDefault="00C757F2" w:rsidP="00C757F2">
            <w:pPr>
              <w:pStyle w:val="a4"/>
              <w:widowControl w:val="0"/>
              <w:numPr>
                <w:ilvl w:val="1"/>
                <w:numId w:val="17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В соответствии с Перечнем видов выплат стимулирующего характера в федеральных бюджетных учреждениях, утвержденным приказом </w:t>
            </w:r>
            <w:proofErr w:type="spellStart"/>
            <w:r w:rsidRPr="00CF21FE">
              <w:rPr>
                <w:rFonts w:ascii="Times New Roman" w:hAnsi="Times New Roman"/>
                <w:sz w:val="20"/>
                <w:szCs w:val="20"/>
              </w:rPr>
              <w:t>Минздравсоцразвития</w:t>
            </w:r>
            <w:proofErr w:type="spellEnd"/>
            <w:r w:rsidRPr="00CF21FE">
              <w:rPr>
                <w:rFonts w:ascii="Times New Roman" w:hAnsi="Times New Roman"/>
                <w:sz w:val="20"/>
                <w:szCs w:val="20"/>
              </w:rPr>
              <w:t xml:space="preserve"> России от 29 декабря 2007 г. № 818, в НГУЭУ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 xml:space="preserve">устанавливаются 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>следующие выплаты:</w:t>
            </w:r>
          </w:p>
          <w:p w:rsidR="00C757F2" w:rsidRPr="00CF21FE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- выплаты за интенсивность и высокие результаты работы; </w:t>
            </w:r>
          </w:p>
          <w:p w:rsidR="00C757F2" w:rsidRPr="00CF21FE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выплаты за качество выполняемых работ;</w:t>
            </w:r>
          </w:p>
          <w:p w:rsidR="00C757F2" w:rsidRPr="00CF21FE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выплаты за стаж непрерывной работы, выслугу лет;</w:t>
            </w:r>
          </w:p>
          <w:p w:rsidR="00C757F2" w:rsidRPr="00CF21FE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премиальные выплаты по итогам работы.</w:t>
            </w:r>
          </w:p>
        </w:tc>
        <w:tc>
          <w:tcPr>
            <w:tcW w:w="7088" w:type="dxa"/>
          </w:tcPr>
          <w:p w:rsidR="00C757F2" w:rsidRPr="00CF21FE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CF21FE" w:rsidRDefault="00C757F2" w:rsidP="00C757F2">
            <w:pPr>
              <w:pStyle w:val="a4"/>
              <w:widowControl w:val="0"/>
              <w:numPr>
                <w:ilvl w:val="1"/>
                <w:numId w:val="18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В соответствии с Перечнем видов выплат стимулирующего характера в федеральных бюджетных учреждениях, утвержденным приказом </w:t>
            </w:r>
            <w:proofErr w:type="spellStart"/>
            <w:r w:rsidRPr="00CF21FE">
              <w:rPr>
                <w:rFonts w:ascii="Times New Roman" w:hAnsi="Times New Roman"/>
                <w:sz w:val="20"/>
                <w:szCs w:val="20"/>
              </w:rPr>
              <w:t>Минздравсоцразвития</w:t>
            </w:r>
            <w:proofErr w:type="spellEnd"/>
            <w:r w:rsidRPr="00CF21FE">
              <w:rPr>
                <w:rFonts w:ascii="Times New Roman" w:hAnsi="Times New Roman"/>
                <w:sz w:val="20"/>
                <w:szCs w:val="20"/>
              </w:rPr>
              <w:t xml:space="preserve"> России от 29 декабря 2007 г. № 818, в НГУЭУ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могут устанавливаться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следующие выплаты:</w:t>
            </w:r>
          </w:p>
          <w:p w:rsidR="00C757F2" w:rsidRPr="00CF21FE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- выплаты за интенсивность и высокие результаты работы; </w:t>
            </w:r>
          </w:p>
          <w:p w:rsidR="00C757F2" w:rsidRPr="00CF21FE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выплаты за качество выполняемых работ;</w:t>
            </w:r>
          </w:p>
          <w:p w:rsidR="00C757F2" w:rsidRPr="00CF21FE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выплаты за стаж непрерывной работы, выслугу лет;</w:t>
            </w:r>
          </w:p>
          <w:p w:rsidR="00C757F2" w:rsidRPr="00CF21FE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- премиальные выплаты по итогам работы.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5760B7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lastRenderedPageBreak/>
              <w:t>4.8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ри определении размера выплат стимулирующего характера применяются следующие критерии и </w:t>
            </w:r>
            <w:r w:rsidRPr="005760B7">
              <w:rPr>
                <w:rFonts w:ascii="Times New Roman" w:hAnsi="Times New Roman"/>
                <w:spacing w:val="-20"/>
                <w:sz w:val="20"/>
                <w:szCs w:val="20"/>
              </w:rPr>
              <w:t>показатели оценки эффективности деятельности работников Университета:</w:t>
            </w:r>
          </w:p>
          <w:p w:rsidR="00C757F2" w:rsidRPr="00225C45" w:rsidRDefault="00C757F2" w:rsidP="00C757F2">
            <w:pPr>
              <w:pStyle w:val="af5"/>
              <w:tabs>
                <w:tab w:val="left" w:pos="1276"/>
              </w:tabs>
              <w:spacing w:after="0"/>
              <w:jc w:val="both"/>
              <w:rPr>
                <w:strike/>
                <w:color w:val="FF0000"/>
                <w:spacing w:val="-20"/>
                <w:sz w:val="20"/>
                <w:szCs w:val="20"/>
              </w:rPr>
            </w:pPr>
            <w:r w:rsidRPr="00225C45">
              <w:rPr>
                <w:strike/>
                <w:color w:val="FF0000"/>
                <w:spacing w:val="-20"/>
                <w:sz w:val="20"/>
                <w:szCs w:val="20"/>
              </w:rPr>
              <w:t>4.8.1 Качество труда:</w:t>
            </w:r>
            <w:r>
              <w:rPr>
                <w:strike/>
                <w:color w:val="FF0000"/>
                <w:spacing w:val="-20"/>
                <w:sz w:val="20"/>
                <w:szCs w:val="20"/>
              </w:rPr>
              <w:t>…</w:t>
            </w:r>
          </w:p>
          <w:p w:rsidR="00C757F2" w:rsidRPr="00B14BD2" w:rsidRDefault="00C757F2" w:rsidP="00C757F2">
            <w:pPr>
              <w:pStyle w:val="af5"/>
              <w:tabs>
                <w:tab w:val="left" w:pos="317"/>
              </w:tabs>
              <w:spacing w:after="0"/>
              <w:jc w:val="both"/>
              <w:rPr>
                <w:sz w:val="20"/>
                <w:szCs w:val="20"/>
                <w:highlight w:val="magenta"/>
              </w:rPr>
            </w:pPr>
            <w:r w:rsidRPr="00225C45">
              <w:rPr>
                <w:strike/>
                <w:color w:val="FF0000"/>
                <w:spacing w:val="-20"/>
                <w:sz w:val="20"/>
                <w:szCs w:val="20"/>
              </w:rPr>
              <w:t>4.8.2 Количество труда:</w:t>
            </w:r>
            <w:r>
              <w:rPr>
                <w:strike/>
                <w:color w:val="FF0000"/>
                <w:spacing w:val="-20"/>
                <w:sz w:val="20"/>
                <w:szCs w:val="20"/>
              </w:rPr>
              <w:t>…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В (Положение об оплате труда)</w:t>
            </w:r>
          </w:p>
          <w:p w:rsidR="00C757F2" w:rsidRPr="00B14BD2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lastRenderedPageBreak/>
              <w:t>4.8</w:t>
            </w:r>
            <w:proofErr w:type="gramStart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B14BD2">
              <w:rPr>
                <w:rFonts w:ascii="Times New Roman" w:hAnsi="Times New Roman"/>
                <w:sz w:val="20"/>
                <w:szCs w:val="20"/>
              </w:rPr>
              <w:t xml:space="preserve">ри определении размера выплат стимулирующего характера применяются критерии и показатели оценки эффективности деятельности работников, </w:t>
            </w:r>
            <w:r w:rsidRPr="00C26F6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установленные трудовым договором между работником и работодателем.</w:t>
            </w:r>
          </w:p>
          <w:p w:rsidR="00C757F2" w:rsidRPr="00B14BD2" w:rsidRDefault="00C757F2" w:rsidP="00C757F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B14BD2" w:rsidRDefault="00C757F2" w:rsidP="00C757F2">
            <w:pPr>
              <w:widowControl w:val="0"/>
              <w:shd w:val="clear" w:color="auto" w:fill="E5B8B7" w:themeFill="accent2" w:themeFillTint="66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4.9 Условия для назначения выплат стимулирующего характера:</w:t>
            </w:r>
          </w:p>
          <w:p w:rsidR="00C757F2" w:rsidRPr="00B14BD2" w:rsidRDefault="00C757F2" w:rsidP="00C757F2">
            <w:pPr>
              <w:pStyle w:val="af5"/>
              <w:tabs>
                <w:tab w:val="left" w:pos="317"/>
              </w:tabs>
              <w:spacing w:after="0"/>
              <w:ind w:firstLine="318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>полное и надлежащее выполнение должностных обязанностей и иных условий трудового договора;</w:t>
            </w:r>
          </w:p>
          <w:p w:rsidR="00C757F2" w:rsidRPr="00B14BD2" w:rsidRDefault="00C757F2" w:rsidP="00C757F2">
            <w:pPr>
              <w:pStyle w:val="af5"/>
              <w:tabs>
                <w:tab w:val="left" w:pos="317"/>
              </w:tabs>
              <w:spacing w:after="0"/>
              <w:ind w:firstLine="318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>выполнение производственных и технологических инструкций, положений, правил, требований по охране труда и технике безопасности;</w:t>
            </w:r>
          </w:p>
          <w:p w:rsidR="00C757F2" w:rsidRPr="00B14BD2" w:rsidRDefault="00C757F2" w:rsidP="00C757F2">
            <w:pPr>
              <w:pStyle w:val="af5"/>
              <w:tabs>
                <w:tab w:val="left" w:pos="317"/>
              </w:tabs>
              <w:spacing w:after="0"/>
              <w:ind w:firstLine="318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>отсутствие нарушений сроков выполнения или сдачи работ, установленных приказами и распоряжениями работодателя или договорными обязательствами;</w:t>
            </w:r>
          </w:p>
          <w:p w:rsidR="00C757F2" w:rsidRPr="00B14BD2" w:rsidRDefault="00C757F2" w:rsidP="00C757F2">
            <w:pPr>
              <w:pStyle w:val="af5"/>
              <w:tabs>
                <w:tab w:val="left" w:pos="317"/>
              </w:tabs>
              <w:spacing w:after="0"/>
              <w:ind w:firstLine="318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>исполнение требований положений, регламентов, приказов, указаний и поручений непосредственного руководства либо администрации;</w:t>
            </w:r>
          </w:p>
          <w:p w:rsidR="00C757F2" w:rsidRPr="00B14BD2" w:rsidRDefault="00C757F2" w:rsidP="00C757F2">
            <w:pPr>
              <w:pStyle w:val="af5"/>
              <w:tabs>
                <w:tab w:val="left" w:pos="317"/>
              </w:tabs>
              <w:spacing w:after="0"/>
              <w:ind w:firstLine="318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>отсутствие претензий, рекламаций, замечаний, жалоб заказчиков и потребителей, надзорных и контролирующих органов;</w:t>
            </w:r>
          </w:p>
          <w:p w:rsidR="00C757F2" w:rsidRPr="00B14BD2" w:rsidRDefault="00C757F2" w:rsidP="00C757F2">
            <w:pPr>
              <w:pStyle w:val="af5"/>
              <w:tabs>
                <w:tab w:val="left" w:pos="317"/>
              </w:tabs>
              <w:spacing w:after="0"/>
              <w:ind w:firstLine="318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>отсутствие ошибок в отчетности, иных документах.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CF21FE" w:rsidRDefault="00C757F2" w:rsidP="00C757F2">
            <w:pPr>
              <w:widowControl w:val="0"/>
              <w:shd w:val="clear" w:color="auto" w:fill="B6DDE8" w:themeFill="accent5" w:themeFillTint="66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F60">
              <w:rPr>
                <w:rFonts w:ascii="Times New Roman" w:hAnsi="Times New Roman"/>
                <w:sz w:val="20"/>
                <w:szCs w:val="20"/>
              </w:rPr>
              <w:t xml:space="preserve">4.9 Условия для назначения выплат стимулирующего характера устанавливаются трудовым договором, заключаемым между работником и 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>работодателем. В качестве таких условий могут выступать:</w:t>
            </w:r>
          </w:p>
          <w:p w:rsidR="00C757F2" w:rsidRPr="00CF21FE" w:rsidRDefault="00C757F2" w:rsidP="00C757F2">
            <w:pPr>
              <w:pStyle w:val="af5"/>
              <w:numPr>
                <w:ilvl w:val="0"/>
                <w:numId w:val="20"/>
              </w:numPr>
              <w:tabs>
                <w:tab w:val="left" w:pos="176"/>
              </w:tabs>
              <w:spacing w:after="0"/>
              <w:ind w:lef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надлежащее выполнение должностных обязанностей и иных условий трудового договора;</w:t>
            </w:r>
          </w:p>
          <w:p w:rsidR="00C757F2" w:rsidRPr="00CF21FE" w:rsidRDefault="00C757F2" w:rsidP="00C757F2">
            <w:pPr>
              <w:pStyle w:val="af5"/>
              <w:numPr>
                <w:ilvl w:val="0"/>
                <w:numId w:val="20"/>
              </w:numPr>
              <w:tabs>
                <w:tab w:val="left" w:pos="176"/>
              </w:tabs>
              <w:spacing w:after="0"/>
              <w:ind w:lef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выполнение производственных и технологических инструкций, положений, правил, требований по охране труда и технике безопасности;</w:t>
            </w:r>
          </w:p>
          <w:p w:rsidR="00C757F2" w:rsidRPr="00CF21FE" w:rsidRDefault="00C757F2" w:rsidP="00C757F2">
            <w:pPr>
              <w:pStyle w:val="af5"/>
              <w:numPr>
                <w:ilvl w:val="0"/>
                <w:numId w:val="20"/>
              </w:numPr>
              <w:tabs>
                <w:tab w:val="left" w:pos="176"/>
              </w:tabs>
              <w:spacing w:after="0"/>
              <w:ind w:lef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отсутствие нарушений сроков выполнения или сдачи работ, установленных приказами и распоряжениями работодателя или договорными обязательствами;</w:t>
            </w:r>
          </w:p>
          <w:p w:rsidR="00C757F2" w:rsidRPr="00CF21FE" w:rsidRDefault="00C757F2" w:rsidP="00C757F2">
            <w:pPr>
              <w:pStyle w:val="af5"/>
              <w:numPr>
                <w:ilvl w:val="0"/>
                <w:numId w:val="20"/>
              </w:numPr>
              <w:tabs>
                <w:tab w:val="left" w:pos="176"/>
              </w:tabs>
              <w:spacing w:after="0"/>
              <w:ind w:lef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исполнение требований положений, регламентов, приказов, указаний и поручений непосредственного руководства либо администрации;</w:t>
            </w:r>
          </w:p>
          <w:p w:rsidR="00C757F2" w:rsidRPr="00CF21FE" w:rsidRDefault="00C757F2" w:rsidP="00C757F2">
            <w:pPr>
              <w:pStyle w:val="af5"/>
              <w:numPr>
                <w:ilvl w:val="0"/>
                <w:numId w:val="20"/>
              </w:numPr>
              <w:tabs>
                <w:tab w:val="left" w:pos="176"/>
              </w:tabs>
              <w:spacing w:after="0"/>
              <w:ind w:lef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отсутствие претензий, рекламаций, замечаний, жалоб заказчиков и потребителей, надзорных и контролирующих органов;</w:t>
            </w:r>
          </w:p>
          <w:p w:rsidR="00C757F2" w:rsidRPr="00CF21FE" w:rsidRDefault="00C757F2" w:rsidP="00C757F2">
            <w:pPr>
              <w:pStyle w:val="af5"/>
              <w:numPr>
                <w:ilvl w:val="0"/>
                <w:numId w:val="20"/>
              </w:numPr>
              <w:tabs>
                <w:tab w:val="left" w:pos="176"/>
              </w:tabs>
              <w:spacing w:after="0"/>
              <w:ind w:lef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отсутствие ошибок в отчетности, иных документах;</w:t>
            </w:r>
          </w:p>
          <w:p w:rsidR="00C757F2" w:rsidRPr="00CF21FE" w:rsidRDefault="00C757F2" w:rsidP="00C757F2">
            <w:pPr>
              <w:pStyle w:val="af5"/>
              <w:numPr>
                <w:ilvl w:val="0"/>
                <w:numId w:val="20"/>
              </w:numPr>
              <w:tabs>
                <w:tab w:val="left" w:pos="176"/>
              </w:tabs>
              <w:spacing w:after="0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pacing w:val="-20"/>
                <w:sz w:val="20"/>
                <w:szCs w:val="20"/>
                <w:shd w:val="clear" w:color="auto" w:fill="B6DDE8" w:themeFill="accent5" w:themeFillTint="66"/>
              </w:rPr>
              <w:t>иные условия, предусмотренные трудовым договором между работником и работодателем.</w:t>
            </w:r>
          </w:p>
          <w:p w:rsidR="00C757F2" w:rsidRPr="00225C45" w:rsidRDefault="00C757F2" w:rsidP="00C757F2">
            <w:pPr>
              <w:pStyle w:val="af5"/>
              <w:tabs>
                <w:tab w:val="left" w:pos="176"/>
              </w:tabs>
              <w:spacing w:after="0"/>
              <w:ind w:left="-108"/>
              <w:jc w:val="both"/>
              <w:rPr>
                <w:color w:val="000000" w:themeColor="text1"/>
                <w:sz w:val="20"/>
                <w:szCs w:val="20"/>
                <w:highlight w:val="magenta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B14BD2" w:rsidRDefault="00C757F2" w:rsidP="00C757F2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4.14 Премирование по итогам работы </w:t>
            </w:r>
            <w:r w:rsidRPr="00B5057E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производится пропорционально отработанному в НГУЭУ времени в отчетном периоде с учетом даты приема работника на работу. При этом при подсчете отработанного в НГУЭУ времени исключаются периоды временной нетрудоспособности, отпусков и другие периоды, когда работник фактически отсутствовал на работе.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B14BD2" w:rsidRDefault="00C757F2" w:rsidP="00C757F2">
            <w:pPr>
              <w:widowControl w:val="0"/>
              <w:shd w:val="clear" w:color="auto" w:fill="B6DDE8" w:themeFill="accent5" w:themeFillTint="66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57E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4.14</w:t>
            </w:r>
            <w:proofErr w:type="gramStart"/>
            <w:r w:rsidRPr="00B5057E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</w:t>
            </w:r>
            <w:proofErr w:type="gramEnd"/>
            <w:r w:rsidRPr="00B5057E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ри премировании по итогам работы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может учитываться фактически отработанное работником в отчетном периоде время с учетом даты приема работника на работу, периодов временной нетрудоспособности, отпусков и других периодов, когда работник фактически отсутствовал на работе.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Наименование раздела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57119">
              <w:rPr>
                <w:rFonts w:ascii="Times New Roman" w:hAnsi="Times New Roman"/>
                <w:sz w:val="20"/>
                <w:szCs w:val="20"/>
              </w:rPr>
              <w:t>5 ОПЛАТА ТРУДА РЕКТОРА УНИВЕРСИТЕТА, ПРОРЕКТОРОВ, НАЧАЛЬНИКА УПРАВЛЕНИЯ БУХГАЛТЕСКОГО УЧЕТА И ФИНАНСОВ - ГЛАВНОГО БУХГАЛТЕРА»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Наименование раздела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5 ОСОБЕННОСТИ ОПЛАТЫ</w:t>
            </w:r>
            <w:r w:rsidRPr="00357119">
              <w:rPr>
                <w:rFonts w:ascii="Times New Roman" w:hAnsi="Times New Roman"/>
                <w:sz w:val="20"/>
                <w:szCs w:val="20"/>
              </w:rPr>
              <w:t xml:space="preserve"> ТРУДА РЕКТОРА УНИВЕРСИТЕТА, ПРОРЕКТОРОВ, НАЧАЛЬНИКА УПРАВЛЕНИЯ БУХГАЛТЕСКОГО УЧЕТА И ФИНАНСОВ - ГЛАВНОГО БУХГАЛТЕРА»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Наименование раздела «6 ОПЛАТА ТРУДА </w:t>
            </w:r>
            <w:r w:rsidRPr="00696C9F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ПЕДАГОГИЧЕСКИХ И НАУЧНЫХ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РАБОТНИКОВ»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Наименование раздела «6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ОСОБЕННОСТИ ОПЛАТЫ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ТРУДА ПЕДАГОГИЧЕСКИХ, НАУЧНЫХ </w:t>
            </w:r>
            <w:r w:rsidRPr="00696C9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И ИНЫХ КАТЕГОРИЙ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РАБОТНИКОВ»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696C9F" w:rsidRDefault="00C757F2" w:rsidP="00C757F2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96C9F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6.10</w:t>
            </w:r>
            <w:proofErr w:type="gramStart"/>
            <w:r w:rsidRPr="00696C9F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 В</w:t>
            </w:r>
            <w:proofErr w:type="gramEnd"/>
            <w:r w:rsidRPr="00696C9F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 xml:space="preserve"> целях повышения мотивации педагогических работников к труду работодатель вправе устанавливать дополнительные стимулирующие выплаты работникам из числа профессорско-преподавательского состава, участвующим в реализации программ среднего профессионального образования, с учетом уровня их квалификации и </w:t>
            </w:r>
            <w:r w:rsidRPr="00696C9F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lastRenderedPageBreak/>
              <w:t>значимости выполняемой для Университета работы.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В (Положение об оплате труда)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C9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6.10 Выплаты стимулирующего характера научным работникам устанавливаются в размерах и на условиях, указанных в Приложении В.5.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Pr="00696C9F" w:rsidRDefault="00C757F2" w:rsidP="00C757F2">
            <w:pPr>
              <w:jc w:val="both"/>
              <w:rPr>
                <w:rFonts w:ascii="Times New Roman" w:hAnsi="Times New Roman"/>
                <w:strike/>
                <w:sz w:val="20"/>
                <w:szCs w:val="20"/>
                <w:highlight w:val="magenta"/>
              </w:rPr>
            </w:pPr>
            <w:r w:rsidRPr="00696C9F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6.11 Выплаты стимулирующего характера научным работникам устанавливаются в размерах и на условиях, указанных в Приложении В.5.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sz w:val="20"/>
                <w:szCs w:val="20"/>
              </w:rPr>
              <w:t>Приложение В (Положение об оплате труда)</w:t>
            </w:r>
          </w:p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696C9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6.11 Выплаты стимулирующего характера работникам, осуществляющим административно-управленческие и вспомогательные функции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, 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за исключением должностей работников, особенности оплаты труда которых урегулированы разделом 5 настоящего Положения,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устанавливаются </w:t>
            </w:r>
            <w:r w:rsidRPr="00696C9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в размерах и на условиях, указанных в Приложении В.6.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Приложения В.1, В.2, В.3, В.4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В.5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к Положению об оплате труда работников ФГБОУ ВО "НГУЭУ" </w:t>
            </w:r>
            <w:r w:rsidRPr="00696C9F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в редакции ДС №1 к КД</w:t>
            </w:r>
          </w:p>
        </w:tc>
        <w:tc>
          <w:tcPr>
            <w:tcW w:w="7088" w:type="dxa"/>
          </w:tcPr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Приложения В.1, В.2, В.3, В.4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D3CB0">
              <w:rPr>
                <w:rFonts w:ascii="Times New Roman" w:hAnsi="Times New Roman"/>
                <w:b/>
                <w:sz w:val="20"/>
                <w:szCs w:val="20"/>
              </w:rPr>
              <w:t>В.5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к Положению об оплате труда работников ФГБОУ ВО "НГУЭУ" (</w:t>
            </w:r>
            <w:r w:rsidRPr="00925115">
              <w:rPr>
                <w:rFonts w:ascii="Times New Roman" w:hAnsi="Times New Roman"/>
                <w:color w:val="FF0000"/>
                <w:sz w:val="20"/>
                <w:szCs w:val="20"/>
              </w:rPr>
              <w:t>показатели по ВО, СПО, научным работникам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696C9F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в новой редакции.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 В.6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к Положению об оплате труда работников ФГБОУ ВО "НГУЭУ" (показатели по АУП)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7088" w:type="dxa"/>
          </w:tcPr>
          <w:p w:rsidR="00C757F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DCC">
              <w:rPr>
                <w:rFonts w:ascii="Times New Roman" w:hAnsi="Times New Roman"/>
                <w:b/>
                <w:sz w:val="20"/>
                <w:szCs w:val="20"/>
              </w:rPr>
              <w:t>Приложение В.6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к Положению об оплате труда работников ФГБОУ ВО "НГУЭУ" </w:t>
            </w:r>
            <w:r w:rsidRPr="008D3CB0">
              <w:rPr>
                <w:rFonts w:ascii="Times New Roman" w:hAnsi="Times New Roman"/>
                <w:color w:val="FF0000"/>
                <w:sz w:val="20"/>
                <w:szCs w:val="20"/>
              </w:rPr>
              <w:t>(показатели по АУП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новое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1. Настоящее положение регулирует порядок оказания работодателем и профсоюзной организацией НГУЭУ социальной поддержки неработающим пенсионерам НГУЭУ. </w:t>
            </w:r>
          </w:p>
        </w:tc>
        <w:tc>
          <w:tcPr>
            <w:tcW w:w="708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1. Настоящее положение регулирует порядок оказания работодателем и профсоюзной организацией НГУЭУ социальной поддержки неработающим пенсионерам НГУЭУ. </w:t>
            </w:r>
            <w:r w:rsidRPr="00297D7C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Для целей реализации настоящего Положения к неработающим пенсионерам относятся лица, уволившиеся из Университета в связи с достижением или после достижения пенсионного возраста по причинам, не связанным с ненадлежащим исполнением работником своих трудовых обязанностей.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>3. Неработающим пенсионерам, проработавшим в НГУЭУ 5 и более лет перед выходом на пенсию, работодатель оказывает материальную помощь за счет средств от приносящей доход деятельности по случаю их юбилейных дат (</w:t>
            </w:r>
            <w:r w:rsidRPr="00B834E0">
              <w:rPr>
                <w:sz w:val="20"/>
                <w:szCs w:val="20"/>
                <w:shd w:val="clear" w:color="auto" w:fill="E5B8B7" w:themeFill="accent2" w:themeFillTint="66"/>
              </w:rPr>
              <w:t>70, 75, 80, 85 лет</w:t>
            </w:r>
            <w:r w:rsidRPr="00B14BD2">
              <w:rPr>
                <w:sz w:val="20"/>
                <w:szCs w:val="20"/>
              </w:rPr>
              <w:t xml:space="preserve">) в размере: </w:t>
            </w:r>
          </w:p>
          <w:p w:rsidR="00C757F2" w:rsidRPr="00B14BD2" w:rsidRDefault="00C757F2" w:rsidP="00C757F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 xml:space="preserve">1000 рублей лицам, проработавшим в НГУЭУ от 5 до 10 лет; </w:t>
            </w:r>
          </w:p>
          <w:p w:rsidR="00C757F2" w:rsidRPr="00B14BD2" w:rsidRDefault="00C757F2" w:rsidP="00C757F2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 xml:space="preserve">2000 рублей лицам, проработавшим в НГУЭУ от 10 до 20 лет; </w:t>
            </w:r>
          </w:p>
          <w:p w:rsidR="00C757F2" w:rsidRPr="00B14BD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>3000 рублей лицам, проработавшим в НГУЭУ более 20 лет.</w:t>
            </w:r>
          </w:p>
        </w:tc>
        <w:tc>
          <w:tcPr>
            <w:tcW w:w="708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CF21FE" w:rsidRDefault="00C757F2" w:rsidP="00C757F2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3. Неработающим пенсионерам, проработавшим в Университете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непрерывно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не менее 5 лет до увольнения, работодатель оказывает материальную помощь за счет средств от приносящей доход деятельности по случаю их юбилейных дат (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70 лет со дня рождения и последующие юбилейные даты, кратные пяти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) в размере: </w:t>
            </w:r>
          </w:p>
          <w:p w:rsidR="00C757F2" w:rsidRPr="00CF21FE" w:rsidRDefault="00C757F2" w:rsidP="00C757F2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1000 рублей лицам, проработавшим в НГУЭУ от 5 до 10 лет; </w:t>
            </w:r>
          </w:p>
          <w:p w:rsidR="00C757F2" w:rsidRPr="00CF21FE" w:rsidRDefault="00C757F2" w:rsidP="00C757F2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2000 рублей лицам, проработавшим в НГУЭУ от 10 до 20 лет; </w:t>
            </w:r>
          </w:p>
          <w:p w:rsidR="00C757F2" w:rsidRPr="00CF21FE" w:rsidRDefault="00C757F2" w:rsidP="00C757F2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>3000 рублей лицам, проработавшим в НГУЭУ более 20 лет;</w:t>
            </w:r>
          </w:p>
          <w:p w:rsidR="00C757F2" w:rsidRPr="00B14BD2" w:rsidRDefault="00C757F2" w:rsidP="00C757F2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4000 рублей лицам, имеющим звание «Заслуженный работник НГУЭУ.»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2339AF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2339AF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4. Неработающим пенсионерам, имеющим звание «Заслуженный работник НГУЭУ» работодатель оказывает материальную помощь за счет средств от приносящей доход деятельности по случаю их юбилейных дат (70, 75, 80, 85 лет) в размере 4000 рублей</w:t>
            </w:r>
            <w:proofErr w:type="gramStart"/>
            <w:r w:rsidRPr="002339AF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.».</w:t>
            </w:r>
            <w:proofErr w:type="gramEnd"/>
          </w:p>
        </w:tc>
        <w:tc>
          <w:tcPr>
            <w:tcW w:w="708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5. В случае смерти неработающего пенсионера НГУЭУ, проработавшего </w:t>
            </w:r>
            <w:r w:rsidRPr="00B834E0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 xml:space="preserve">в вузе до ухода на пенсию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не менее 5 лет, предусматривается выплата пособий работодателем за счет средств от приносящей доход деятельности членам семьи в размере 5000 рублей, в случае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lastRenderedPageBreak/>
              <w:t>смерти «Заслуженного работника НГУЭУ» в размере 7000 рублей.</w:t>
            </w:r>
          </w:p>
        </w:tc>
        <w:tc>
          <w:tcPr>
            <w:tcW w:w="708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5. В случае смерти неработающего пенсионера НГУЭУ, проработавшего </w:t>
            </w:r>
            <w:r w:rsidRPr="00B834E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в Университете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непрерывно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не менее 5 лет</w:t>
            </w:r>
            <w:r w:rsidRPr="00B834E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до увольнения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, предусматривается выплата работодателем </w:t>
            </w:r>
            <w:r w:rsidRPr="007427B5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материальной помощи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за счет средств от приносящей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доход деятельности </w:t>
            </w:r>
            <w:r w:rsidRPr="00B834E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по заявлению члена его семьи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в размере 5000 рублей, в случае смерти «Заслуженного работника НГУЭУ» в размере 7000 рублей.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7. Неработающие пенсионеры, проработавшие в НГУЭУ 10 и более лет </w:t>
            </w:r>
            <w:r w:rsidRPr="00B834E0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перед выходом на пенсию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, имеют право членства в </w:t>
            </w:r>
            <w:r w:rsidRPr="002826F7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Совете ветеранов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НГУЭУ. Деятельность </w:t>
            </w:r>
            <w:r w:rsidRPr="002826F7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Совета ветеранов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НГУЭУ определяется Положением о </w:t>
            </w:r>
            <w:r w:rsidRPr="002826F7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Совете ветеранов НГУЭУ.</w:t>
            </w:r>
          </w:p>
        </w:tc>
        <w:tc>
          <w:tcPr>
            <w:tcW w:w="708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7. Неработающие пенсионеры, проработавшие </w:t>
            </w:r>
            <w:r w:rsidRPr="00B834E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в Университете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непрерывно 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>не менее 10 лет</w:t>
            </w:r>
            <w:r w:rsidRPr="00B834E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до увольнения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, имеют право членства в 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сообществе ветеранов</w:t>
            </w:r>
            <w:r w:rsidRPr="002826F7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 НГУЭУ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. Деятельность </w:t>
            </w:r>
            <w:r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сообщества ветеранов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НГУЭУ </w:t>
            </w:r>
            <w:r>
              <w:rPr>
                <w:rFonts w:ascii="Times New Roman" w:hAnsi="Times New Roman"/>
                <w:sz w:val="20"/>
                <w:szCs w:val="20"/>
              </w:rPr>
              <w:t>регулиру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ется </w:t>
            </w:r>
            <w:r w:rsidRPr="008D3CB0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локальным правовым актом Университета.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5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344A5E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344A5E">
              <w:rPr>
                <w:rFonts w:ascii="Times New Roman" w:hAnsi="Times New Roman"/>
                <w:sz w:val="20"/>
                <w:szCs w:val="20"/>
              </w:rPr>
              <w:t>. 8, 10, 11 в редакции Приложения</w:t>
            </w:r>
            <w:proofErr w:type="gramStart"/>
            <w:r w:rsidRPr="00344A5E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708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B14BD2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sz w:val="20"/>
                <w:szCs w:val="20"/>
              </w:rPr>
            </w:pPr>
            <w:r w:rsidRPr="00B14BD2">
              <w:rPr>
                <w:sz w:val="20"/>
                <w:szCs w:val="20"/>
              </w:rPr>
              <w:t xml:space="preserve">в </w:t>
            </w:r>
            <w:proofErr w:type="spellStart"/>
            <w:r w:rsidRPr="00B14BD2">
              <w:rPr>
                <w:sz w:val="20"/>
                <w:szCs w:val="20"/>
              </w:rPr>
              <w:t>п.п</w:t>
            </w:r>
            <w:proofErr w:type="spellEnd"/>
            <w:r w:rsidRPr="00B14BD2">
              <w:rPr>
                <w:sz w:val="20"/>
                <w:szCs w:val="20"/>
              </w:rPr>
              <w:t>. 8, 10, 11 замени</w:t>
            </w:r>
            <w:r>
              <w:rPr>
                <w:sz w:val="20"/>
                <w:szCs w:val="20"/>
              </w:rPr>
              <w:t>ть</w:t>
            </w:r>
            <w:r w:rsidRPr="00B14BD2">
              <w:rPr>
                <w:sz w:val="20"/>
                <w:szCs w:val="20"/>
              </w:rPr>
              <w:t xml:space="preserve"> слова «</w:t>
            </w:r>
            <w:r w:rsidRPr="00344A5E">
              <w:rPr>
                <w:sz w:val="20"/>
                <w:szCs w:val="20"/>
                <w:shd w:val="clear" w:color="auto" w:fill="E5B8B7" w:themeFill="accent2" w:themeFillTint="66"/>
              </w:rPr>
              <w:t>Совет ветеранов»</w:t>
            </w:r>
            <w:r w:rsidRPr="00B14BD2">
              <w:rPr>
                <w:sz w:val="20"/>
                <w:szCs w:val="20"/>
              </w:rPr>
              <w:t xml:space="preserve"> словами «</w:t>
            </w:r>
            <w:r>
              <w:rPr>
                <w:sz w:val="20"/>
                <w:szCs w:val="20"/>
                <w:shd w:val="clear" w:color="auto" w:fill="B6DDE8" w:themeFill="accent5" w:themeFillTint="66"/>
              </w:rPr>
              <w:t>сообщество ветеранов</w:t>
            </w:r>
            <w:r w:rsidRPr="00344A5E">
              <w:rPr>
                <w:sz w:val="20"/>
                <w:szCs w:val="20"/>
                <w:shd w:val="clear" w:color="auto" w:fill="B6DDE8" w:themeFill="accent5" w:themeFillTint="66"/>
              </w:rPr>
              <w:t xml:space="preserve"> НГУЭУ»</w:t>
            </w:r>
            <w:r w:rsidRPr="00B14BD2">
              <w:rPr>
                <w:sz w:val="20"/>
                <w:szCs w:val="20"/>
              </w:rPr>
              <w:t xml:space="preserve"> в соответствующем падеже.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D146E5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Профсоюзный комитет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способствует организации волонтерской помощи </w:t>
            </w:r>
            <w:r w:rsidRPr="00D146E5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Совету ветеранов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НГУЭУ и его членам через </w:t>
            </w:r>
            <w:r w:rsidRPr="00D146E5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Совет обучающихся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НГУЭУ по следующим направлениям: </w:t>
            </w:r>
          </w:p>
          <w:p w:rsidR="00C757F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- помощь в подготовке информационных материалов о работе и мероприятиях </w:t>
            </w:r>
            <w:r w:rsidRPr="00D146E5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Совета ветеранов</w:t>
            </w:r>
            <w:r w:rsidRPr="00B14BD2">
              <w:rPr>
                <w:rFonts w:ascii="Times New Roman" w:hAnsi="Times New Roman"/>
                <w:sz w:val="20"/>
                <w:szCs w:val="20"/>
              </w:rPr>
              <w:t xml:space="preserve"> НГУЭУ; </w:t>
            </w:r>
          </w:p>
          <w:p w:rsidR="00C757F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- помощь в организации и проведении экскурсий, праздников, торжественных мероприятий и вечеров и др.; </w:t>
            </w:r>
          </w:p>
          <w:p w:rsidR="00C757F2" w:rsidRPr="00B14BD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sz w:val="20"/>
                <w:szCs w:val="20"/>
              </w:rPr>
              <w:t xml:space="preserve">- помощь в быту одиноким членам </w:t>
            </w:r>
            <w:r w:rsidRPr="00D146E5">
              <w:rPr>
                <w:rFonts w:ascii="Times New Roman" w:hAnsi="Times New Roman"/>
                <w:sz w:val="20"/>
                <w:szCs w:val="20"/>
                <w:shd w:val="clear" w:color="auto" w:fill="E5B8B7" w:themeFill="accent2" w:themeFillTint="66"/>
              </w:rPr>
              <w:t>Совета ветеранов.</w:t>
            </w:r>
          </w:p>
        </w:tc>
        <w:tc>
          <w:tcPr>
            <w:tcW w:w="708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 xml:space="preserve">Структурное подразделение Университета, ответственное за реализацию социальной политики, 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способствует организации волонтерской помощи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сообществу ветеранов НГУЭУ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и его членам через Совет обучающихся НГУЭУ по следующим направлениям: 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- помощь в подготовке информационных материалов о работе и мероприятиях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сообщества ветеранов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НГУЭУ; </w:t>
            </w:r>
          </w:p>
          <w:p w:rsidR="00C757F2" w:rsidRPr="00CF21FE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- помощь в организации и проведении экскурсий, праздников, торжественных мероприятий и вечеров и др.; </w:t>
            </w:r>
          </w:p>
          <w:p w:rsidR="00C757F2" w:rsidRPr="00B14BD2" w:rsidRDefault="00C757F2" w:rsidP="00C757F2">
            <w:pPr>
              <w:pStyle w:val="a4"/>
              <w:tabs>
                <w:tab w:val="left" w:pos="1134"/>
              </w:tabs>
              <w:ind w:left="0"/>
              <w:jc w:val="both"/>
              <w:rPr>
                <w:sz w:val="20"/>
                <w:szCs w:val="20"/>
              </w:rPr>
            </w:pPr>
            <w:r w:rsidRPr="00CF21FE">
              <w:rPr>
                <w:rFonts w:ascii="Times New Roman" w:hAnsi="Times New Roman"/>
                <w:sz w:val="20"/>
                <w:szCs w:val="20"/>
              </w:rPr>
              <w:t xml:space="preserve">- помощь в быту одиноким членам </w:t>
            </w:r>
            <w:r w:rsidRPr="00CF21FE">
              <w:rPr>
                <w:rFonts w:ascii="Times New Roman" w:hAnsi="Times New Roman"/>
                <w:sz w:val="20"/>
                <w:szCs w:val="20"/>
                <w:shd w:val="clear" w:color="auto" w:fill="B6DDE8" w:themeFill="accent5" w:themeFillTint="66"/>
              </w:rPr>
              <w:t>сообщества ветеранов</w:t>
            </w:r>
            <w:r w:rsidRPr="00CF21FE">
              <w:rPr>
                <w:rFonts w:ascii="Times New Roman" w:hAnsi="Times New Roman"/>
                <w:sz w:val="20"/>
                <w:szCs w:val="20"/>
              </w:rPr>
              <w:t xml:space="preserve"> НГУЭУ.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 14 отсутствует</w:t>
            </w:r>
          </w:p>
        </w:tc>
        <w:tc>
          <w:tcPr>
            <w:tcW w:w="7088" w:type="dxa"/>
          </w:tcPr>
          <w:p w:rsidR="00C757F2" w:rsidRPr="008C4B92" w:rsidRDefault="00C757F2" w:rsidP="00C757F2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B92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proofErr w:type="gramStart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8C4B92">
              <w:rPr>
                <w:rFonts w:ascii="Times New Roman" w:hAnsi="Times New Roman"/>
                <w:b/>
                <w:sz w:val="20"/>
                <w:szCs w:val="20"/>
              </w:rPr>
              <w:t xml:space="preserve"> (о неработающих пенсионерах) </w:t>
            </w:r>
          </w:p>
          <w:p w:rsidR="00C757F2" w:rsidRPr="008C4B92" w:rsidRDefault="00C757F2" w:rsidP="00C75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3C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B6DDE8" w:themeFill="accent5" w:themeFillTint="66"/>
              </w:rPr>
              <w:t>14. Заявления о предоставлении единовременных выплат, предусмотренных настоящим Положением, рассматриваются при условии обращения в НГУЭУ не позднее чем через шесть месяцев после наступления соответствующего события.</w:t>
            </w:r>
          </w:p>
        </w:tc>
      </w:tr>
      <w:tr w:rsidR="00C757F2" w:rsidTr="00C757F2">
        <w:tc>
          <w:tcPr>
            <w:tcW w:w="675" w:type="dxa"/>
            <w:shd w:val="clear" w:color="auto" w:fill="auto"/>
          </w:tcPr>
          <w:p w:rsidR="00C757F2" w:rsidRPr="00B14BD2" w:rsidRDefault="00C757F2" w:rsidP="00C757F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757F2" w:rsidRPr="00B14BD2" w:rsidRDefault="00C757F2" w:rsidP="00C757F2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7088" w:type="dxa"/>
          </w:tcPr>
          <w:p w:rsidR="00C757F2" w:rsidRPr="00B14BD2" w:rsidRDefault="00C757F2" w:rsidP="00C757F2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B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СОГЛАШЕНИЕ ПО ОХРАНЕ ТРУДА НА 2020 ГОД</w:t>
            </w:r>
          </w:p>
        </w:tc>
      </w:tr>
    </w:tbl>
    <w:p w:rsidR="00A40BAF" w:rsidRPr="00A40BAF" w:rsidRDefault="00A40BAF" w:rsidP="00C757F2">
      <w:pPr>
        <w:jc w:val="center"/>
        <w:rPr>
          <w:b/>
        </w:rPr>
      </w:pPr>
    </w:p>
    <w:sectPr w:rsidR="00A40BAF" w:rsidRPr="00A40BAF" w:rsidSect="00C757F2">
      <w:footnotePr>
        <w:numRestart w:val="eachSect"/>
      </w:footnotePr>
      <w:pgSz w:w="16838" w:h="11906" w:orient="landscape"/>
      <w:pgMar w:top="567" w:right="709" w:bottom="1134" w:left="709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F3" w:rsidRDefault="00EF66F3" w:rsidP="008B1D5F">
      <w:r>
        <w:separator/>
      </w:r>
    </w:p>
  </w:endnote>
  <w:endnote w:type="continuationSeparator" w:id="0">
    <w:p w:rsidR="00EF66F3" w:rsidRDefault="00EF66F3" w:rsidP="008B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F3" w:rsidRDefault="00EF66F3" w:rsidP="008B1D5F">
      <w:r>
        <w:separator/>
      </w:r>
    </w:p>
  </w:footnote>
  <w:footnote w:type="continuationSeparator" w:id="0">
    <w:p w:rsidR="00EF66F3" w:rsidRDefault="00EF66F3" w:rsidP="008B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C8B"/>
    <w:multiLevelType w:val="hybridMultilevel"/>
    <w:tmpl w:val="BBC88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64FF1"/>
    <w:multiLevelType w:val="multilevel"/>
    <w:tmpl w:val="567C2C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0081389"/>
    <w:multiLevelType w:val="hybridMultilevel"/>
    <w:tmpl w:val="CE48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996"/>
    <w:multiLevelType w:val="multilevel"/>
    <w:tmpl w:val="BCC8C1E8"/>
    <w:lvl w:ilvl="0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97" w:hanging="1800"/>
      </w:pPr>
      <w:rPr>
        <w:rFonts w:hint="default"/>
      </w:rPr>
    </w:lvl>
  </w:abstractNum>
  <w:abstractNum w:abstractNumId="4">
    <w:nsid w:val="22FD0758"/>
    <w:multiLevelType w:val="hybridMultilevel"/>
    <w:tmpl w:val="E1869368"/>
    <w:lvl w:ilvl="0" w:tplc="3FC0F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95F37"/>
    <w:multiLevelType w:val="hybridMultilevel"/>
    <w:tmpl w:val="0FBC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A22BD"/>
    <w:multiLevelType w:val="hybridMultilevel"/>
    <w:tmpl w:val="5120C57E"/>
    <w:lvl w:ilvl="0" w:tplc="E510542C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8E907B5"/>
    <w:multiLevelType w:val="hybridMultilevel"/>
    <w:tmpl w:val="994C8CB4"/>
    <w:lvl w:ilvl="0" w:tplc="6C7A21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F4569D"/>
    <w:multiLevelType w:val="hybridMultilevel"/>
    <w:tmpl w:val="17F0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367CE"/>
    <w:multiLevelType w:val="hybridMultilevel"/>
    <w:tmpl w:val="38D464D2"/>
    <w:lvl w:ilvl="0" w:tplc="52363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937F70"/>
    <w:multiLevelType w:val="hybridMultilevel"/>
    <w:tmpl w:val="5D0A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3163B"/>
    <w:multiLevelType w:val="multilevel"/>
    <w:tmpl w:val="FE36F21A"/>
    <w:lvl w:ilvl="0">
      <w:start w:val="1"/>
      <w:numFmt w:val="decimal"/>
      <w:pStyle w:val="1"/>
      <w:suff w:val="space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7C4009E"/>
    <w:multiLevelType w:val="hybridMultilevel"/>
    <w:tmpl w:val="BD68B128"/>
    <w:lvl w:ilvl="0" w:tplc="3FC0F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84E91"/>
    <w:multiLevelType w:val="hybridMultilevel"/>
    <w:tmpl w:val="D0BEA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2456C"/>
    <w:multiLevelType w:val="hybridMultilevel"/>
    <w:tmpl w:val="FA3C971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4FAD59E8"/>
    <w:multiLevelType w:val="hybridMultilevel"/>
    <w:tmpl w:val="FAD09EE8"/>
    <w:lvl w:ilvl="0" w:tplc="64048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C7398"/>
    <w:multiLevelType w:val="hybridMultilevel"/>
    <w:tmpl w:val="A02ADDFA"/>
    <w:lvl w:ilvl="0" w:tplc="6C7A2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D20A12"/>
    <w:multiLevelType w:val="multilevel"/>
    <w:tmpl w:val="42263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1E409B2"/>
    <w:multiLevelType w:val="hybridMultilevel"/>
    <w:tmpl w:val="FAD09EE8"/>
    <w:lvl w:ilvl="0" w:tplc="64048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186C"/>
    <w:multiLevelType w:val="hybridMultilevel"/>
    <w:tmpl w:val="2AE02E48"/>
    <w:lvl w:ilvl="0" w:tplc="523637A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B070877"/>
    <w:multiLevelType w:val="multilevel"/>
    <w:tmpl w:val="BCC8C1E8"/>
    <w:lvl w:ilvl="0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97" w:hanging="1800"/>
      </w:pPr>
      <w:rPr>
        <w:rFonts w:hint="default"/>
      </w:rPr>
    </w:lvl>
  </w:abstractNum>
  <w:abstractNum w:abstractNumId="21">
    <w:nsid w:val="7B512EC3"/>
    <w:multiLevelType w:val="hybridMultilevel"/>
    <w:tmpl w:val="3E62B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DE23C5"/>
    <w:multiLevelType w:val="hybridMultilevel"/>
    <w:tmpl w:val="E6D049E2"/>
    <w:lvl w:ilvl="0" w:tplc="C31216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5"/>
  </w:num>
  <w:num w:numId="5">
    <w:abstractNumId w:val="0"/>
  </w:num>
  <w:num w:numId="6">
    <w:abstractNumId w:val="21"/>
  </w:num>
  <w:num w:numId="7">
    <w:abstractNumId w:val="18"/>
  </w:num>
  <w:num w:numId="8">
    <w:abstractNumId w:val="15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22"/>
  </w:num>
  <w:num w:numId="14">
    <w:abstractNumId w:val="10"/>
  </w:num>
  <w:num w:numId="15">
    <w:abstractNumId w:val="9"/>
  </w:num>
  <w:num w:numId="16">
    <w:abstractNumId w:val="16"/>
  </w:num>
  <w:num w:numId="17">
    <w:abstractNumId w:val="20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4"/>
  </w:num>
  <w:num w:numId="2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30"/>
    <w:rsid w:val="000032E7"/>
    <w:rsid w:val="0000336E"/>
    <w:rsid w:val="00023751"/>
    <w:rsid w:val="000241E0"/>
    <w:rsid w:val="000527B3"/>
    <w:rsid w:val="000560E3"/>
    <w:rsid w:val="000743E3"/>
    <w:rsid w:val="00095D92"/>
    <w:rsid w:val="00095E62"/>
    <w:rsid w:val="000B2259"/>
    <w:rsid w:val="000B3722"/>
    <w:rsid w:val="000B4BB3"/>
    <w:rsid w:val="000B60D0"/>
    <w:rsid w:val="000C141C"/>
    <w:rsid w:val="000C3FD6"/>
    <w:rsid w:val="000D0830"/>
    <w:rsid w:val="000D5064"/>
    <w:rsid w:val="000E7D5C"/>
    <w:rsid w:val="000F3C79"/>
    <w:rsid w:val="001006CD"/>
    <w:rsid w:val="00102D07"/>
    <w:rsid w:val="00104C39"/>
    <w:rsid w:val="001052EE"/>
    <w:rsid w:val="00110391"/>
    <w:rsid w:val="001155BD"/>
    <w:rsid w:val="00141A0C"/>
    <w:rsid w:val="00142648"/>
    <w:rsid w:val="00146EE0"/>
    <w:rsid w:val="0015597A"/>
    <w:rsid w:val="00161DE9"/>
    <w:rsid w:val="00165090"/>
    <w:rsid w:val="001806A7"/>
    <w:rsid w:val="001B2210"/>
    <w:rsid w:val="001D3F60"/>
    <w:rsid w:val="001D54A5"/>
    <w:rsid w:val="001E3935"/>
    <w:rsid w:val="001F2055"/>
    <w:rsid w:val="001F3691"/>
    <w:rsid w:val="001F4371"/>
    <w:rsid w:val="001F5FF1"/>
    <w:rsid w:val="00202981"/>
    <w:rsid w:val="002050D3"/>
    <w:rsid w:val="00206846"/>
    <w:rsid w:val="00210514"/>
    <w:rsid w:val="00224107"/>
    <w:rsid w:val="00230B89"/>
    <w:rsid w:val="00233EAE"/>
    <w:rsid w:val="002370D5"/>
    <w:rsid w:val="00241C8D"/>
    <w:rsid w:val="002463D8"/>
    <w:rsid w:val="002549DD"/>
    <w:rsid w:val="0025581C"/>
    <w:rsid w:val="002675D4"/>
    <w:rsid w:val="00276A92"/>
    <w:rsid w:val="00276B23"/>
    <w:rsid w:val="002A5E8D"/>
    <w:rsid w:val="002A68E7"/>
    <w:rsid w:val="002B056B"/>
    <w:rsid w:val="002B588F"/>
    <w:rsid w:val="002B6339"/>
    <w:rsid w:val="002C159B"/>
    <w:rsid w:val="002C5CA9"/>
    <w:rsid w:val="002C681A"/>
    <w:rsid w:val="002C758D"/>
    <w:rsid w:val="002C7A33"/>
    <w:rsid w:val="002E0664"/>
    <w:rsid w:val="002F7C44"/>
    <w:rsid w:val="003052AE"/>
    <w:rsid w:val="003103AB"/>
    <w:rsid w:val="00310BD2"/>
    <w:rsid w:val="003171F3"/>
    <w:rsid w:val="00317CC9"/>
    <w:rsid w:val="003262C4"/>
    <w:rsid w:val="00330AD4"/>
    <w:rsid w:val="00334034"/>
    <w:rsid w:val="00340D8D"/>
    <w:rsid w:val="00346805"/>
    <w:rsid w:val="003501CE"/>
    <w:rsid w:val="00352DB1"/>
    <w:rsid w:val="00353B84"/>
    <w:rsid w:val="003577D9"/>
    <w:rsid w:val="003718DF"/>
    <w:rsid w:val="003723B0"/>
    <w:rsid w:val="003845E7"/>
    <w:rsid w:val="003872A7"/>
    <w:rsid w:val="00395C41"/>
    <w:rsid w:val="00397F7E"/>
    <w:rsid w:val="003A06F7"/>
    <w:rsid w:val="003A34F9"/>
    <w:rsid w:val="003A35B0"/>
    <w:rsid w:val="003B2BF6"/>
    <w:rsid w:val="003B2D31"/>
    <w:rsid w:val="003B3C06"/>
    <w:rsid w:val="003C300D"/>
    <w:rsid w:val="003C5F96"/>
    <w:rsid w:val="003D1F34"/>
    <w:rsid w:val="003D5690"/>
    <w:rsid w:val="003D5B46"/>
    <w:rsid w:val="003D6A75"/>
    <w:rsid w:val="003E064E"/>
    <w:rsid w:val="003F6982"/>
    <w:rsid w:val="004056EA"/>
    <w:rsid w:val="004069A7"/>
    <w:rsid w:val="00407B94"/>
    <w:rsid w:val="004344B2"/>
    <w:rsid w:val="00440EC9"/>
    <w:rsid w:val="00446C75"/>
    <w:rsid w:val="00453796"/>
    <w:rsid w:val="00470909"/>
    <w:rsid w:val="00482BA6"/>
    <w:rsid w:val="0049071B"/>
    <w:rsid w:val="004911A4"/>
    <w:rsid w:val="004936A3"/>
    <w:rsid w:val="004A1300"/>
    <w:rsid w:val="004B1A88"/>
    <w:rsid w:val="004B1DA4"/>
    <w:rsid w:val="004B37BE"/>
    <w:rsid w:val="004C1F51"/>
    <w:rsid w:val="004C22FE"/>
    <w:rsid w:val="004C5C5C"/>
    <w:rsid w:val="004C6725"/>
    <w:rsid w:val="004C6E44"/>
    <w:rsid w:val="004D06AB"/>
    <w:rsid w:val="004D15C7"/>
    <w:rsid w:val="004D48D4"/>
    <w:rsid w:val="004E5B70"/>
    <w:rsid w:val="004E7E31"/>
    <w:rsid w:val="004F1B4C"/>
    <w:rsid w:val="00500F1F"/>
    <w:rsid w:val="005051DD"/>
    <w:rsid w:val="00512F21"/>
    <w:rsid w:val="0051655D"/>
    <w:rsid w:val="0051660A"/>
    <w:rsid w:val="005246FF"/>
    <w:rsid w:val="00531414"/>
    <w:rsid w:val="00544F4D"/>
    <w:rsid w:val="005456C4"/>
    <w:rsid w:val="005461C8"/>
    <w:rsid w:val="00553866"/>
    <w:rsid w:val="00566D8C"/>
    <w:rsid w:val="005734F2"/>
    <w:rsid w:val="00580434"/>
    <w:rsid w:val="00584238"/>
    <w:rsid w:val="00593761"/>
    <w:rsid w:val="005A2194"/>
    <w:rsid w:val="005C09BF"/>
    <w:rsid w:val="005C0A8C"/>
    <w:rsid w:val="005C2BD3"/>
    <w:rsid w:val="005C5C92"/>
    <w:rsid w:val="005C6277"/>
    <w:rsid w:val="005D0210"/>
    <w:rsid w:val="005D23F0"/>
    <w:rsid w:val="005D4F17"/>
    <w:rsid w:val="005E6C27"/>
    <w:rsid w:val="005E7462"/>
    <w:rsid w:val="005F0984"/>
    <w:rsid w:val="005F4A1F"/>
    <w:rsid w:val="005F6E2B"/>
    <w:rsid w:val="00603649"/>
    <w:rsid w:val="00606B37"/>
    <w:rsid w:val="0060735F"/>
    <w:rsid w:val="00611D98"/>
    <w:rsid w:val="0063264C"/>
    <w:rsid w:val="00634D0E"/>
    <w:rsid w:val="00643B5D"/>
    <w:rsid w:val="00654ADE"/>
    <w:rsid w:val="00657291"/>
    <w:rsid w:val="00657297"/>
    <w:rsid w:val="00662000"/>
    <w:rsid w:val="0066440E"/>
    <w:rsid w:val="00672BF3"/>
    <w:rsid w:val="00675813"/>
    <w:rsid w:val="006833A7"/>
    <w:rsid w:val="00683CB2"/>
    <w:rsid w:val="00691A2E"/>
    <w:rsid w:val="00693D99"/>
    <w:rsid w:val="006A1BB1"/>
    <w:rsid w:val="006A32D2"/>
    <w:rsid w:val="006A376B"/>
    <w:rsid w:val="006A7B9F"/>
    <w:rsid w:val="006B0F05"/>
    <w:rsid w:val="006C0764"/>
    <w:rsid w:val="006C4D81"/>
    <w:rsid w:val="006C6B79"/>
    <w:rsid w:val="006D6CAA"/>
    <w:rsid w:val="006F0031"/>
    <w:rsid w:val="00700EF0"/>
    <w:rsid w:val="007025D8"/>
    <w:rsid w:val="00703488"/>
    <w:rsid w:val="00704952"/>
    <w:rsid w:val="00705601"/>
    <w:rsid w:val="00713989"/>
    <w:rsid w:val="00714A64"/>
    <w:rsid w:val="00715A30"/>
    <w:rsid w:val="007169BA"/>
    <w:rsid w:val="007176C4"/>
    <w:rsid w:val="007203F5"/>
    <w:rsid w:val="00734779"/>
    <w:rsid w:val="00742FFF"/>
    <w:rsid w:val="0075627E"/>
    <w:rsid w:val="00757E24"/>
    <w:rsid w:val="007621B0"/>
    <w:rsid w:val="00764A31"/>
    <w:rsid w:val="00764DD9"/>
    <w:rsid w:val="007758F8"/>
    <w:rsid w:val="007761C4"/>
    <w:rsid w:val="00782735"/>
    <w:rsid w:val="0079388B"/>
    <w:rsid w:val="0079398C"/>
    <w:rsid w:val="00795004"/>
    <w:rsid w:val="00796A2D"/>
    <w:rsid w:val="007A15D8"/>
    <w:rsid w:val="007A3095"/>
    <w:rsid w:val="007A6B30"/>
    <w:rsid w:val="007B27DE"/>
    <w:rsid w:val="007B4F92"/>
    <w:rsid w:val="007C3237"/>
    <w:rsid w:val="007C3AE9"/>
    <w:rsid w:val="007C5175"/>
    <w:rsid w:val="007D50E4"/>
    <w:rsid w:val="007E1CEE"/>
    <w:rsid w:val="007F05D8"/>
    <w:rsid w:val="00825ADB"/>
    <w:rsid w:val="00842319"/>
    <w:rsid w:val="00844C32"/>
    <w:rsid w:val="00846F0C"/>
    <w:rsid w:val="00847519"/>
    <w:rsid w:val="00855B43"/>
    <w:rsid w:val="00861EE7"/>
    <w:rsid w:val="008622DC"/>
    <w:rsid w:val="0086685C"/>
    <w:rsid w:val="00875B67"/>
    <w:rsid w:val="00876441"/>
    <w:rsid w:val="0087730F"/>
    <w:rsid w:val="008824C3"/>
    <w:rsid w:val="008B1D5F"/>
    <w:rsid w:val="008B38A0"/>
    <w:rsid w:val="008B4790"/>
    <w:rsid w:val="008C1B1B"/>
    <w:rsid w:val="008C2330"/>
    <w:rsid w:val="008C4F9A"/>
    <w:rsid w:val="008C5B9D"/>
    <w:rsid w:val="008D5D6B"/>
    <w:rsid w:val="008F3ACB"/>
    <w:rsid w:val="008F43F0"/>
    <w:rsid w:val="00907267"/>
    <w:rsid w:val="00911BFE"/>
    <w:rsid w:val="00913FB9"/>
    <w:rsid w:val="00916236"/>
    <w:rsid w:val="0092564F"/>
    <w:rsid w:val="0092719F"/>
    <w:rsid w:val="0093033C"/>
    <w:rsid w:val="00930A9B"/>
    <w:rsid w:val="00933F0F"/>
    <w:rsid w:val="00933F70"/>
    <w:rsid w:val="00935643"/>
    <w:rsid w:val="00937045"/>
    <w:rsid w:val="00940513"/>
    <w:rsid w:val="00957FB7"/>
    <w:rsid w:val="00975C51"/>
    <w:rsid w:val="009839A8"/>
    <w:rsid w:val="00991168"/>
    <w:rsid w:val="0099160B"/>
    <w:rsid w:val="009951AD"/>
    <w:rsid w:val="009B7036"/>
    <w:rsid w:val="009C471C"/>
    <w:rsid w:val="009C5AB9"/>
    <w:rsid w:val="009D7406"/>
    <w:rsid w:val="009E1C25"/>
    <w:rsid w:val="009E2CE9"/>
    <w:rsid w:val="009E4F49"/>
    <w:rsid w:val="009F2F1C"/>
    <w:rsid w:val="009F501E"/>
    <w:rsid w:val="009F7ACE"/>
    <w:rsid w:val="00A0281B"/>
    <w:rsid w:val="00A04DE0"/>
    <w:rsid w:val="00A06979"/>
    <w:rsid w:val="00A1523C"/>
    <w:rsid w:val="00A25D15"/>
    <w:rsid w:val="00A32D83"/>
    <w:rsid w:val="00A34E76"/>
    <w:rsid w:val="00A35B23"/>
    <w:rsid w:val="00A40BAF"/>
    <w:rsid w:val="00A45CD8"/>
    <w:rsid w:val="00A4642C"/>
    <w:rsid w:val="00A62DF3"/>
    <w:rsid w:val="00A63832"/>
    <w:rsid w:val="00A705C3"/>
    <w:rsid w:val="00A728BA"/>
    <w:rsid w:val="00A81B64"/>
    <w:rsid w:val="00A8413A"/>
    <w:rsid w:val="00A92D77"/>
    <w:rsid w:val="00AA0991"/>
    <w:rsid w:val="00AB1A45"/>
    <w:rsid w:val="00AC5B05"/>
    <w:rsid w:val="00AC621F"/>
    <w:rsid w:val="00AD3773"/>
    <w:rsid w:val="00AF332D"/>
    <w:rsid w:val="00AF4CB5"/>
    <w:rsid w:val="00AF6107"/>
    <w:rsid w:val="00B00D3C"/>
    <w:rsid w:val="00B07F77"/>
    <w:rsid w:val="00B116D0"/>
    <w:rsid w:val="00B161DE"/>
    <w:rsid w:val="00B221DE"/>
    <w:rsid w:val="00B2599F"/>
    <w:rsid w:val="00B324FF"/>
    <w:rsid w:val="00B37EE4"/>
    <w:rsid w:val="00B40707"/>
    <w:rsid w:val="00B40FF7"/>
    <w:rsid w:val="00B51E78"/>
    <w:rsid w:val="00B547DA"/>
    <w:rsid w:val="00B560F5"/>
    <w:rsid w:val="00B6394B"/>
    <w:rsid w:val="00B65CD1"/>
    <w:rsid w:val="00B67376"/>
    <w:rsid w:val="00B744CB"/>
    <w:rsid w:val="00B811B4"/>
    <w:rsid w:val="00B834F7"/>
    <w:rsid w:val="00B91BAB"/>
    <w:rsid w:val="00B96B3E"/>
    <w:rsid w:val="00BA0370"/>
    <w:rsid w:val="00BA2D5B"/>
    <w:rsid w:val="00BC1931"/>
    <w:rsid w:val="00BC251D"/>
    <w:rsid w:val="00BE017C"/>
    <w:rsid w:val="00BE1B43"/>
    <w:rsid w:val="00BF07F4"/>
    <w:rsid w:val="00BF256D"/>
    <w:rsid w:val="00BF4A1A"/>
    <w:rsid w:val="00C0172E"/>
    <w:rsid w:val="00C05D34"/>
    <w:rsid w:val="00C07AE0"/>
    <w:rsid w:val="00C17979"/>
    <w:rsid w:val="00C22389"/>
    <w:rsid w:val="00C24DDB"/>
    <w:rsid w:val="00C2750E"/>
    <w:rsid w:val="00C343F0"/>
    <w:rsid w:val="00C34616"/>
    <w:rsid w:val="00C50603"/>
    <w:rsid w:val="00C5238F"/>
    <w:rsid w:val="00C529AD"/>
    <w:rsid w:val="00C553F9"/>
    <w:rsid w:val="00C55687"/>
    <w:rsid w:val="00C56A21"/>
    <w:rsid w:val="00C64E5C"/>
    <w:rsid w:val="00C757F2"/>
    <w:rsid w:val="00C76720"/>
    <w:rsid w:val="00C95C25"/>
    <w:rsid w:val="00CB308D"/>
    <w:rsid w:val="00CB3276"/>
    <w:rsid w:val="00CC2A4F"/>
    <w:rsid w:val="00CC7A11"/>
    <w:rsid w:val="00CD181F"/>
    <w:rsid w:val="00CD4510"/>
    <w:rsid w:val="00CD4849"/>
    <w:rsid w:val="00CF0C53"/>
    <w:rsid w:val="00CF21FE"/>
    <w:rsid w:val="00CF2EF1"/>
    <w:rsid w:val="00CF6E02"/>
    <w:rsid w:val="00D03B42"/>
    <w:rsid w:val="00D056EC"/>
    <w:rsid w:val="00D21AC1"/>
    <w:rsid w:val="00D25082"/>
    <w:rsid w:val="00D25CE8"/>
    <w:rsid w:val="00D459D7"/>
    <w:rsid w:val="00D60C35"/>
    <w:rsid w:val="00D6399B"/>
    <w:rsid w:val="00D70C8F"/>
    <w:rsid w:val="00D80663"/>
    <w:rsid w:val="00D85197"/>
    <w:rsid w:val="00DA015E"/>
    <w:rsid w:val="00DA2A46"/>
    <w:rsid w:val="00DB0728"/>
    <w:rsid w:val="00DC1819"/>
    <w:rsid w:val="00DC25D4"/>
    <w:rsid w:val="00DD2262"/>
    <w:rsid w:val="00DD385D"/>
    <w:rsid w:val="00DD4CAD"/>
    <w:rsid w:val="00DE209E"/>
    <w:rsid w:val="00DE7C4D"/>
    <w:rsid w:val="00DF0C70"/>
    <w:rsid w:val="00DF3E00"/>
    <w:rsid w:val="00DF4CBF"/>
    <w:rsid w:val="00E02218"/>
    <w:rsid w:val="00E127E0"/>
    <w:rsid w:val="00E13EC1"/>
    <w:rsid w:val="00E232D1"/>
    <w:rsid w:val="00E27F9E"/>
    <w:rsid w:val="00E32D25"/>
    <w:rsid w:val="00E368A1"/>
    <w:rsid w:val="00E616F7"/>
    <w:rsid w:val="00E64840"/>
    <w:rsid w:val="00E64E31"/>
    <w:rsid w:val="00E70D6F"/>
    <w:rsid w:val="00E71FF3"/>
    <w:rsid w:val="00E75D0D"/>
    <w:rsid w:val="00E7733B"/>
    <w:rsid w:val="00E847E3"/>
    <w:rsid w:val="00E873B8"/>
    <w:rsid w:val="00E87650"/>
    <w:rsid w:val="00E90EEF"/>
    <w:rsid w:val="00E91E41"/>
    <w:rsid w:val="00E92815"/>
    <w:rsid w:val="00E96D17"/>
    <w:rsid w:val="00EA015D"/>
    <w:rsid w:val="00EB40E2"/>
    <w:rsid w:val="00EB5FA2"/>
    <w:rsid w:val="00EB6A47"/>
    <w:rsid w:val="00EC78E5"/>
    <w:rsid w:val="00ED5557"/>
    <w:rsid w:val="00EE251F"/>
    <w:rsid w:val="00EE620B"/>
    <w:rsid w:val="00EF37BD"/>
    <w:rsid w:val="00EF66F3"/>
    <w:rsid w:val="00EF6CE7"/>
    <w:rsid w:val="00EF6D62"/>
    <w:rsid w:val="00F038EC"/>
    <w:rsid w:val="00F04D45"/>
    <w:rsid w:val="00F0691E"/>
    <w:rsid w:val="00F07ED7"/>
    <w:rsid w:val="00F10F13"/>
    <w:rsid w:val="00F130CE"/>
    <w:rsid w:val="00F13EAE"/>
    <w:rsid w:val="00F23D38"/>
    <w:rsid w:val="00F24BF1"/>
    <w:rsid w:val="00F2525A"/>
    <w:rsid w:val="00F25CB3"/>
    <w:rsid w:val="00F47387"/>
    <w:rsid w:val="00F51246"/>
    <w:rsid w:val="00F5285C"/>
    <w:rsid w:val="00F55401"/>
    <w:rsid w:val="00F63366"/>
    <w:rsid w:val="00F6759D"/>
    <w:rsid w:val="00F7747D"/>
    <w:rsid w:val="00F80844"/>
    <w:rsid w:val="00F81AA3"/>
    <w:rsid w:val="00F848A8"/>
    <w:rsid w:val="00F86C33"/>
    <w:rsid w:val="00F929F3"/>
    <w:rsid w:val="00F9593E"/>
    <w:rsid w:val="00F973EC"/>
    <w:rsid w:val="00FA4A21"/>
    <w:rsid w:val="00FB7E20"/>
    <w:rsid w:val="00FC1D1D"/>
    <w:rsid w:val="00FE0331"/>
    <w:rsid w:val="00FE0D36"/>
    <w:rsid w:val="00FE418E"/>
    <w:rsid w:val="00FE4E8F"/>
    <w:rsid w:val="00FE7C5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locked="1" w:uiPriority="0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8A8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64D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764D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764D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64DD9"/>
    <w:rPr>
      <w:rFonts w:ascii="Cambria" w:hAnsi="Cambria" w:cs="Times New Roman"/>
      <w:b/>
      <w:kern w:val="32"/>
      <w:sz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764DD9"/>
    <w:rPr>
      <w:rFonts w:ascii="Cambria" w:hAnsi="Cambria" w:cs="Times New Roman"/>
      <w:b/>
      <w:i/>
      <w:sz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764DD9"/>
    <w:rPr>
      <w:rFonts w:ascii="Cambria" w:hAnsi="Cambria" w:cs="Times New Roman"/>
      <w:b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848A8"/>
    <w:rPr>
      <w:rFonts w:cs="Times New Roman"/>
      <w:b/>
      <w:sz w:val="22"/>
      <w:lang w:eastAsia="ru-RU"/>
    </w:rPr>
  </w:style>
  <w:style w:type="paragraph" w:styleId="a3">
    <w:name w:val="No Spacing"/>
    <w:uiPriority w:val="99"/>
    <w:qFormat/>
    <w:rsid w:val="00764DD9"/>
    <w:rPr>
      <w:sz w:val="24"/>
      <w:szCs w:val="24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paragraph" w:styleId="a5">
    <w:name w:val="Title"/>
    <w:basedOn w:val="a"/>
    <w:link w:val="a6"/>
    <w:uiPriority w:val="99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F848A8"/>
    <w:rPr>
      <w:rFonts w:cs="Times New Roman"/>
      <w:sz w:val="28"/>
      <w:lang w:eastAsia="ru-RU"/>
    </w:rPr>
  </w:style>
  <w:style w:type="paragraph" w:customStyle="1" w:styleId="ConsPlusNormal">
    <w:name w:val="ConsPlusNormal"/>
    <w:uiPriority w:val="99"/>
    <w:rsid w:val="006A1B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A1B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ody Text Indent"/>
    <w:basedOn w:val="a"/>
    <w:link w:val="a8"/>
    <w:uiPriority w:val="99"/>
    <w:rsid w:val="006A1BB1"/>
    <w:pPr>
      <w:ind w:firstLine="708"/>
      <w:jc w:val="both"/>
    </w:pPr>
    <w:rPr>
      <w:rFonts w:ascii="Arial" w:hAnsi="Arial" w:cs="Arial"/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A1BB1"/>
    <w:rPr>
      <w:rFonts w:ascii="Arial" w:hAnsi="Arial" w:cs="Times New Roman"/>
      <w:sz w:val="24"/>
      <w:lang w:eastAsia="ru-RU"/>
    </w:rPr>
  </w:style>
  <w:style w:type="paragraph" w:customStyle="1" w:styleId="ConsNormal">
    <w:name w:val="ConsNormal"/>
    <w:uiPriority w:val="99"/>
    <w:rsid w:val="006A1BB1"/>
    <w:pPr>
      <w:ind w:firstLine="720"/>
    </w:pPr>
    <w:rPr>
      <w:rFonts w:ascii="Arial" w:hAnsi="Arial"/>
    </w:rPr>
  </w:style>
  <w:style w:type="table" w:styleId="a9">
    <w:name w:val="Table Grid"/>
    <w:basedOn w:val="a1"/>
    <w:uiPriority w:val="59"/>
    <w:rsid w:val="006A1B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uiPriority w:val="99"/>
    <w:rsid w:val="006A1B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6A1BB1"/>
    <w:rPr>
      <w:rFonts w:cs="Times New Roman"/>
      <w:sz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B1D5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B1D5F"/>
    <w:rPr>
      <w:rFonts w:ascii="Calibri" w:hAnsi="Calibri" w:cs="Times New Roman"/>
      <w:lang w:eastAsia="en-US"/>
    </w:rPr>
  </w:style>
  <w:style w:type="character" w:styleId="ac">
    <w:name w:val="footnote reference"/>
    <w:basedOn w:val="a0"/>
    <w:uiPriority w:val="99"/>
    <w:semiHidden/>
    <w:unhideWhenUsed/>
    <w:rsid w:val="008B1D5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4D1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D15C7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4D15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D15C7"/>
    <w:rPr>
      <w:rFonts w:cs="Times New Roman"/>
      <w:sz w:val="24"/>
    </w:rPr>
  </w:style>
  <w:style w:type="table" w:customStyle="1" w:styleId="22">
    <w:name w:val="Календарь 2"/>
    <w:basedOn w:val="a1"/>
    <w:uiPriority w:val="99"/>
    <w:qFormat/>
    <w:rsid w:val="00BA0370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CC2E5"/>
      </w:tblBorders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5B9BD5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tyle2">
    <w:name w:val="Style2"/>
    <w:basedOn w:val="a"/>
    <w:rsid w:val="0075627E"/>
    <w:pPr>
      <w:widowControl w:val="0"/>
      <w:autoSpaceDE w:val="0"/>
      <w:autoSpaceDN w:val="0"/>
      <w:adjustRightInd w:val="0"/>
      <w:jc w:val="center"/>
    </w:pPr>
  </w:style>
  <w:style w:type="character" w:customStyle="1" w:styleId="FontStyle21">
    <w:name w:val="Font Style21"/>
    <w:rsid w:val="0075627E"/>
    <w:rPr>
      <w:rFonts w:ascii="Times New Roman" w:hAnsi="Times New Roman"/>
      <w:b/>
      <w:color w:val="000000"/>
      <w:sz w:val="22"/>
    </w:rPr>
  </w:style>
  <w:style w:type="paragraph" w:customStyle="1" w:styleId="Style4">
    <w:name w:val="Style4"/>
    <w:basedOn w:val="a"/>
    <w:rsid w:val="0075627E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9">
    <w:name w:val="Font Style19"/>
    <w:rsid w:val="0075627E"/>
    <w:rPr>
      <w:rFonts w:ascii="Times New Roman" w:hAnsi="Times New Roman"/>
      <w:color w:val="000000"/>
      <w:sz w:val="22"/>
    </w:rPr>
  </w:style>
  <w:style w:type="paragraph" w:customStyle="1" w:styleId="Style5">
    <w:name w:val="Style5"/>
    <w:basedOn w:val="a"/>
    <w:rsid w:val="0075627E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5627E"/>
    <w:rPr>
      <w:rFonts w:ascii="Times New Roman" w:hAnsi="Times New Roman"/>
      <w:color w:val="000000"/>
      <w:sz w:val="18"/>
    </w:rPr>
  </w:style>
  <w:style w:type="paragraph" w:customStyle="1" w:styleId="Style7">
    <w:name w:val="Style7"/>
    <w:basedOn w:val="a"/>
    <w:rsid w:val="0075627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75627E"/>
    <w:rPr>
      <w:rFonts w:ascii="Times New Roman" w:hAnsi="Times New Roman"/>
      <w:color w:val="000000"/>
      <w:sz w:val="14"/>
    </w:rPr>
  </w:style>
  <w:style w:type="paragraph" w:customStyle="1" w:styleId="Style10">
    <w:name w:val="Style10"/>
    <w:basedOn w:val="a"/>
    <w:rsid w:val="0075627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5627E"/>
    <w:pPr>
      <w:widowControl w:val="0"/>
      <w:autoSpaceDE w:val="0"/>
      <w:autoSpaceDN w:val="0"/>
      <w:adjustRightInd w:val="0"/>
      <w:spacing w:line="269" w:lineRule="exact"/>
      <w:ind w:firstLine="3365"/>
    </w:pPr>
  </w:style>
  <w:style w:type="paragraph" w:styleId="af1">
    <w:name w:val="Balloon Text"/>
    <w:basedOn w:val="a"/>
    <w:link w:val="af2"/>
    <w:uiPriority w:val="99"/>
    <w:rsid w:val="003A06F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3A06F7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F07ED7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12"/>
    <w:rsid w:val="003A34F9"/>
    <w:rPr>
      <w:shd w:val="clear" w:color="auto" w:fill="FFFFFF"/>
    </w:rPr>
  </w:style>
  <w:style w:type="paragraph" w:customStyle="1" w:styleId="12">
    <w:name w:val="Основной текст1"/>
    <w:basedOn w:val="a"/>
    <w:link w:val="af4"/>
    <w:rsid w:val="003A34F9"/>
    <w:pPr>
      <w:shd w:val="clear" w:color="auto" w:fill="FFFFFF"/>
      <w:spacing w:line="274" w:lineRule="exact"/>
      <w:ind w:hanging="280"/>
    </w:pPr>
    <w:rPr>
      <w:sz w:val="20"/>
      <w:szCs w:val="20"/>
    </w:rPr>
  </w:style>
  <w:style w:type="paragraph" w:styleId="af5">
    <w:name w:val="Body Text"/>
    <w:basedOn w:val="a"/>
    <w:link w:val="af6"/>
    <w:uiPriority w:val="99"/>
    <w:rsid w:val="00C757F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757F2"/>
    <w:rPr>
      <w:sz w:val="24"/>
      <w:szCs w:val="24"/>
    </w:rPr>
  </w:style>
  <w:style w:type="paragraph" w:customStyle="1" w:styleId="xmsonormal">
    <w:name w:val="x_msonormal"/>
    <w:basedOn w:val="a"/>
    <w:rsid w:val="00C757F2"/>
    <w:pPr>
      <w:spacing w:before="100" w:beforeAutospacing="1" w:after="100" w:afterAutospacing="1"/>
    </w:pPr>
  </w:style>
  <w:style w:type="paragraph" w:customStyle="1" w:styleId="xxmsonormal">
    <w:name w:val="x_xmsonormal"/>
    <w:basedOn w:val="a"/>
    <w:rsid w:val="00C757F2"/>
    <w:pPr>
      <w:spacing w:before="100" w:beforeAutospacing="1" w:after="100" w:afterAutospacing="1"/>
    </w:pPr>
  </w:style>
  <w:style w:type="paragraph" w:customStyle="1" w:styleId="1">
    <w:name w:val="Стиль1"/>
    <w:basedOn w:val="a"/>
    <w:uiPriority w:val="99"/>
    <w:rsid w:val="005246FF"/>
    <w:pPr>
      <w:numPr>
        <w:numId w:val="23"/>
      </w:numPr>
      <w:spacing w:before="60" w:after="60"/>
      <w:jc w:val="center"/>
    </w:pPr>
    <w:rPr>
      <w:b/>
      <w:sz w:val="26"/>
      <w:szCs w:val="20"/>
    </w:rPr>
  </w:style>
  <w:style w:type="paragraph" w:customStyle="1" w:styleId="2">
    <w:name w:val="Стиль2"/>
    <w:basedOn w:val="a"/>
    <w:uiPriority w:val="99"/>
    <w:rsid w:val="005246FF"/>
    <w:pPr>
      <w:numPr>
        <w:ilvl w:val="1"/>
        <w:numId w:val="23"/>
      </w:numPr>
      <w:spacing w:before="60" w:after="60"/>
      <w:jc w:val="both"/>
    </w:pPr>
    <w:rPr>
      <w:sz w:val="26"/>
      <w:szCs w:val="20"/>
    </w:rPr>
  </w:style>
  <w:style w:type="paragraph" w:customStyle="1" w:styleId="3">
    <w:name w:val="Стиль3"/>
    <w:basedOn w:val="a"/>
    <w:uiPriority w:val="99"/>
    <w:rsid w:val="005246FF"/>
    <w:pPr>
      <w:numPr>
        <w:ilvl w:val="2"/>
        <w:numId w:val="23"/>
      </w:numPr>
      <w:spacing w:before="60" w:after="60"/>
      <w:jc w:val="both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locked="1" w:uiPriority="0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8A8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64D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764D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764D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64DD9"/>
    <w:rPr>
      <w:rFonts w:ascii="Cambria" w:hAnsi="Cambria" w:cs="Times New Roman"/>
      <w:b/>
      <w:kern w:val="32"/>
      <w:sz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764DD9"/>
    <w:rPr>
      <w:rFonts w:ascii="Cambria" w:hAnsi="Cambria" w:cs="Times New Roman"/>
      <w:b/>
      <w:i/>
      <w:sz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764DD9"/>
    <w:rPr>
      <w:rFonts w:ascii="Cambria" w:hAnsi="Cambria" w:cs="Times New Roman"/>
      <w:b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848A8"/>
    <w:rPr>
      <w:rFonts w:cs="Times New Roman"/>
      <w:b/>
      <w:sz w:val="22"/>
      <w:lang w:eastAsia="ru-RU"/>
    </w:rPr>
  </w:style>
  <w:style w:type="paragraph" w:styleId="a3">
    <w:name w:val="No Spacing"/>
    <w:uiPriority w:val="99"/>
    <w:qFormat/>
    <w:rsid w:val="00764DD9"/>
    <w:rPr>
      <w:sz w:val="24"/>
      <w:szCs w:val="24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paragraph" w:styleId="a5">
    <w:name w:val="Title"/>
    <w:basedOn w:val="a"/>
    <w:link w:val="a6"/>
    <w:uiPriority w:val="99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F848A8"/>
    <w:rPr>
      <w:rFonts w:cs="Times New Roman"/>
      <w:sz w:val="28"/>
      <w:lang w:eastAsia="ru-RU"/>
    </w:rPr>
  </w:style>
  <w:style w:type="paragraph" w:customStyle="1" w:styleId="ConsPlusNormal">
    <w:name w:val="ConsPlusNormal"/>
    <w:uiPriority w:val="99"/>
    <w:rsid w:val="006A1B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A1B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ody Text Indent"/>
    <w:basedOn w:val="a"/>
    <w:link w:val="a8"/>
    <w:uiPriority w:val="99"/>
    <w:rsid w:val="006A1BB1"/>
    <w:pPr>
      <w:ind w:firstLine="708"/>
      <w:jc w:val="both"/>
    </w:pPr>
    <w:rPr>
      <w:rFonts w:ascii="Arial" w:hAnsi="Arial" w:cs="Arial"/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A1BB1"/>
    <w:rPr>
      <w:rFonts w:ascii="Arial" w:hAnsi="Arial" w:cs="Times New Roman"/>
      <w:sz w:val="24"/>
      <w:lang w:eastAsia="ru-RU"/>
    </w:rPr>
  </w:style>
  <w:style w:type="paragraph" w:customStyle="1" w:styleId="ConsNormal">
    <w:name w:val="ConsNormal"/>
    <w:uiPriority w:val="99"/>
    <w:rsid w:val="006A1BB1"/>
    <w:pPr>
      <w:ind w:firstLine="720"/>
    </w:pPr>
    <w:rPr>
      <w:rFonts w:ascii="Arial" w:hAnsi="Arial"/>
    </w:rPr>
  </w:style>
  <w:style w:type="table" w:styleId="a9">
    <w:name w:val="Table Grid"/>
    <w:basedOn w:val="a1"/>
    <w:uiPriority w:val="59"/>
    <w:rsid w:val="006A1B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uiPriority w:val="99"/>
    <w:rsid w:val="006A1B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6A1BB1"/>
    <w:rPr>
      <w:rFonts w:cs="Times New Roman"/>
      <w:sz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B1D5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B1D5F"/>
    <w:rPr>
      <w:rFonts w:ascii="Calibri" w:hAnsi="Calibri" w:cs="Times New Roman"/>
      <w:lang w:eastAsia="en-US"/>
    </w:rPr>
  </w:style>
  <w:style w:type="character" w:styleId="ac">
    <w:name w:val="footnote reference"/>
    <w:basedOn w:val="a0"/>
    <w:uiPriority w:val="99"/>
    <w:semiHidden/>
    <w:unhideWhenUsed/>
    <w:rsid w:val="008B1D5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4D1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D15C7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4D15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D15C7"/>
    <w:rPr>
      <w:rFonts w:cs="Times New Roman"/>
      <w:sz w:val="24"/>
    </w:rPr>
  </w:style>
  <w:style w:type="table" w:customStyle="1" w:styleId="22">
    <w:name w:val="Календарь 2"/>
    <w:basedOn w:val="a1"/>
    <w:uiPriority w:val="99"/>
    <w:qFormat/>
    <w:rsid w:val="00BA0370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CC2E5"/>
      </w:tblBorders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5B9BD5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tyle2">
    <w:name w:val="Style2"/>
    <w:basedOn w:val="a"/>
    <w:rsid w:val="0075627E"/>
    <w:pPr>
      <w:widowControl w:val="0"/>
      <w:autoSpaceDE w:val="0"/>
      <w:autoSpaceDN w:val="0"/>
      <w:adjustRightInd w:val="0"/>
      <w:jc w:val="center"/>
    </w:pPr>
  </w:style>
  <w:style w:type="character" w:customStyle="1" w:styleId="FontStyle21">
    <w:name w:val="Font Style21"/>
    <w:rsid w:val="0075627E"/>
    <w:rPr>
      <w:rFonts w:ascii="Times New Roman" w:hAnsi="Times New Roman"/>
      <w:b/>
      <w:color w:val="000000"/>
      <w:sz w:val="22"/>
    </w:rPr>
  </w:style>
  <w:style w:type="paragraph" w:customStyle="1" w:styleId="Style4">
    <w:name w:val="Style4"/>
    <w:basedOn w:val="a"/>
    <w:rsid w:val="0075627E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9">
    <w:name w:val="Font Style19"/>
    <w:rsid w:val="0075627E"/>
    <w:rPr>
      <w:rFonts w:ascii="Times New Roman" w:hAnsi="Times New Roman"/>
      <w:color w:val="000000"/>
      <w:sz w:val="22"/>
    </w:rPr>
  </w:style>
  <w:style w:type="paragraph" w:customStyle="1" w:styleId="Style5">
    <w:name w:val="Style5"/>
    <w:basedOn w:val="a"/>
    <w:rsid w:val="0075627E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5627E"/>
    <w:rPr>
      <w:rFonts w:ascii="Times New Roman" w:hAnsi="Times New Roman"/>
      <w:color w:val="000000"/>
      <w:sz w:val="18"/>
    </w:rPr>
  </w:style>
  <w:style w:type="paragraph" w:customStyle="1" w:styleId="Style7">
    <w:name w:val="Style7"/>
    <w:basedOn w:val="a"/>
    <w:rsid w:val="0075627E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75627E"/>
    <w:rPr>
      <w:rFonts w:ascii="Times New Roman" w:hAnsi="Times New Roman"/>
      <w:color w:val="000000"/>
      <w:sz w:val="14"/>
    </w:rPr>
  </w:style>
  <w:style w:type="paragraph" w:customStyle="1" w:styleId="Style10">
    <w:name w:val="Style10"/>
    <w:basedOn w:val="a"/>
    <w:rsid w:val="0075627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5627E"/>
    <w:pPr>
      <w:widowControl w:val="0"/>
      <w:autoSpaceDE w:val="0"/>
      <w:autoSpaceDN w:val="0"/>
      <w:adjustRightInd w:val="0"/>
      <w:spacing w:line="269" w:lineRule="exact"/>
      <w:ind w:firstLine="3365"/>
    </w:pPr>
  </w:style>
  <w:style w:type="paragraph" w:styleId="af1">
    <w:name w:val="Balloon Text"/>
    <w:basedOn w:val="a"/>
    <w:link w:val="af2"/>
    <w:uiPriority w:val="99"/>
    <w:rsid w:val="003A06F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3A06F7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F07ED7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12"/>
    <w:rsid w:val="003A34F9"/>
    <w:rPr>
      <w:shd w:val="clear" w:color="auto" w:fill="FFFFFF"/>
    </w:rPr>
  </w:style>
  <w:style w:type="paragraph" w:customStyle="1" w:styleId="12">
    <w:name w:val="Основной текст1"/>
    <w:basedOn w:val="a"/>
    <w:link w:val="af4"/>
    <w:rsid w:val="003A34F9"/>
    <w:pPr>
      <w:shd w:val="clear" w:color="auto" w:fill="FFFFFF"/>
      <w:spacing w:line="274" w:lineRule="exact"/>
      <w:ind w:hanging="280"/>
    </w:pPr>
    <w:rPr>
      <w:sz w:val="20"/>
      <w:szCs w:val="20"/>
    </w:rPr>
  </w:style>
  <w:style w:type="paragraph" w:styleId="af5">
    <w:name w:val="Body Text"/>
    <w:basedOn w:val="a"/>
    <w:link w:val="af6"/>
    <w:uiPriority w:val="99"/>
    <w:rsid w:val="00C757F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757F2"/>
    <w:rPr>
      <w:sz w:val="24"/>
      <w:szCs w:val="24"/>
    </w:rPr>
  </w:style>
  <w:style w:type="paragraph" w:customStyle="1" w:styleId="xmsonormal">
    <w:name w:val="x_msonormal"/>
    <w:basedOn w:val="a"/>
    <w:rsid w:val="00C757F2"/>
    <w:pPr>
      <w:spacing w:before="100" w:beforeAutospacing="1" w:after="100" w:afterAutospacing="1"/>
    </w:pPr>
  </w:style>
  <w:style w:type="paragraph" w:customStyle="1" w:styleId="xxmsonormal">
    <w:name w:val="x_xmsonormal"/>
    <w:basedOn w:val="a"/>
    <w:rsid w:val="00C757F2"/>
    <w:pPr>
      <w:spacing w:before="100" w:beforeAutospacing="1" w:after="100" w:afterAutospacing="1"/>
    </w:pPr>
  </w:style>
  <w:style w:type="paragraph" w:customStyle="1" w:styleId="1">
    <w:name w:val="Стиль1"/>
    <w:basedOn w:val="a"/>
    <w:uiPriority w:val="99"/>
    <w:rsid w:val="005246FF"/>
    <w:pPr>
      <w:numPr>
        <w:numId w:val="23"/>
      </w:numPr>
      <w:spacing w:before="60" w:after="60"/>
      <w:jc w:val="center"/>
    </w:pPr>
    <w:rPr>
      <w:b/>
      <w:sz w:val="26"/>
      <w:szCs w:val="20"/>
    </w:rPr>
  </w:style>
  <w:style w:type="paragraph" w:customStyle="1" w:styleId="2">
    <w:name w:val="Стиль2"/>
    <w:basedOn w:val="a"/>
    <w:uiPriority w:val="99"/>
    <w:rsid w:val="005246FF"/>
    <w:pPr>
      <w:numPr>
        <w:ilvl w:val="1"/>
        <w:numId w:val="23"/>
      </w:numPr>
      <w:spacing w:before="60" w:after="60"/>
      <w:jc w:val="both"/>
    </w:pPr>
    <w:rPr>
      <w:sz w:val="26"/>
      <w:szCs w:val="20"/>
    </w:rPr>
  </w:style>
  <w:style w:type="paragraph" w:customStyle="1" w:styleId="3">
    <w:name w:val="Стиль3"/>
    <w:basedOn w:val="a"/>
    <w:uiPriority w:val="99"/>
    <w:rsid w:val="005246FF"/>
    <w:pPr>
      <w:numPr>
        <w:ilvl w:val="2"/>
        <w:numId w:val="23"/>
      </w:numPr>
      <w:spacing w:before="60" w:after="60"/>
      <w:jc w:val="both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0E14-ED51-4B0E-A3C8-AB397B51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Ряписова</dc:creator>
  <cp:lastModifiedBy>Синянская Дарья Андреевна</cp:lastModifiedBy>
  <cp:revision>5</cp:revision>
  <cp:lastPrinted>2020-06-18T05:56:00Z</cp:lastPrinted>
  <dcterms:created xsi:type="dcterms:W3CDTF">2020-06-25T10:11:00Z</dcterms:created>
  <dcterms:modified xsi:type="dcterms:W3CDTF">2020-06-26T03:41:00Z</dcterms:modified>
</cp:coreProperties>
</file>